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80" w:rsidRDefault="00041080" w:rsidP="00041080">
      <w:pPr>
        <w:pStyle w:val="Default"/>
      </w:pPr>
    </w:p>
    <w:p w:rsidR="00041080" w:rsidRPr="00684D2F" w:rsidRDefault="00684D2F" w:rsidP="00F21BC7">
      <w:pPr>
        <w:pStyle w:val="Default"/>
        <w:jc w:val="center"/>
        <w:rPr>
          <w:b/>
          <w:sz w:val="22"/>
          <w:szCs w:val="22"/>
        </w:rPr>
      </w:pPr>
      <w:r w:rsidRPr="00684D2F">
        <w:rPr>
          <w:b/>
          <w:sz w:val="22"/>
          <w:szCs w:val="22"/>
        </w:rPr>
        <w:t>Паспорт услуги (процесса) ООО ХК «СДС – Энерго»</w:t>
      </w:r>
    </w:p>
    <w:p w:rsidR="00F21BC7" w:rsidRPr="00684D2F" w:rsidRDefault="00F21BC7" w:rsidP="00F21BC7">
      <w:pPr>
        <w:pStyle w:val="Default"/>
        <w:jc w:val="center"/>
        <w:rPr>
          <w:b/>
          <w:sz w:val="22"/>
          <w:szCs w:val="22"/>
        </w:rPr>
      </w:pPr>
    </w:p>
    <w:p w:rsidR="00B65313" w:rsidRPr="00684D2F" w:rsidRDefault="00684D2F" w:rsidP="00B65313">
      <w:pPr>
        <w:pStyle w:val="Default"/>
        <w:jc w:val="center"/>
        <w:rPr>
          <w:b/>
          <w:sz w:val="22"/>
          <w:szCs w:val="22"/>
        </w:rPr>
      </w:pPr>
      <w:r w:rsidRPr="00684D2F">
        <w:rPr>
          <w:b/>
          <w:sz w:val="22"/>
          <w:szCs w:val="22"/>
        </w:rPr>
        <w:t>Технологическое присоединение к электрическим сетям</w:t>
      </w:r>
      <w:r w:rsidR="00B65313">
        <w:rPr>
          <w:b/>
          <w:sz w:val="22"/>
          <w:szCs w:val="22"/>
        </w:rPr>
        <w:t xml:space="preserve"> </w:t>
      </w:r>
      <w:r w:rsidR="00B65313" w:rsidRPr="00684D2F">
        <w:rPr>
          <w:b/>
          <w:sz w:val="22"/>
          <w:szCs w:val="22"/>
        </w:rPr>
        <w:t>ООО ХК «СДС – Энерго»</w:t>
      </w:r>
    </w:p>
    <w:p w:rsidR="00041080" w:rsidRPr="00684D2F" w:rsidRDefault="00B65313" w:rsidP="00041080">
      <w:pPr>
        <w:pStyle w:val="Default"/>
        <w:jc w:val="center"/>
        <w:rPr>
          <w:b/>
          <w:sz w:val="22"/>
          <w:szCs w:val="22"/>
        </w:rPr>
      </w:pPr>
      <w:r>
        <w:rPr>
          <w:b/>
          <w:sz w:val="22"/>
          <w:szCs w:val="22"/>
        </w:rPr>
        <w:t>по индивидуальному проекту</w:t>
      </w:r>
    </w:p>
    <w:p w:rsidR="00041080" w:rsidRPr="008957B8" w:rsidRDefault="00041080" w:rsidP="00041080">
      <w:pPr>
        <w:pStyle w:val="Default"/>
        <w:jc w:val="center"/>
        <w:rPr>
          <w:sz w:val="22"/>
          <w:szCs w:val="22"/>
        </w:rPr>
      </w:pPr>
    </w:p>
    <w:p w:rsidR="00041080" w:rsidRPr="008957B8" w:rsidRDefault="00041080" w:rsidP="00041080">
      <w:pPr>
        <w:pStyle w:val="Default"/>
        <w:rPr>
          <w:sz w:val="22"/>
          <w:szCs w:val="22"/>
        </w:rPr>
      </w:pPr>
      <w:r w:rsidRPr="008957B8">
        <w:rPr>
          <w:b/>
          <w:bCs/>
          <w:sz w:val="22"/>
          <w:szCs w:val="22"/>
        </w:rPr>
        <w:t>Круг заявителей:</w:t>
      </w:r>
    </w:p>
    <w:p w:rsidR="00041080" w:rsidRPr="008957B8" w:rsidRDefault="00026FF6" w:rsidP="00041080">
      <w:pPr>
        <w:pStyle w:val="Default"/>
        <w:jc w:val="both"/>
        <w:rPr>
          <w:sz w:val="22"/>
          <w:szCs w:val="22"/>
        </w:rPr>
      </w:pPr>
      <w:r>
        <w:rPr>
          <w:sz w:val="22"/>
          <w:szCs w:val="22"/>
        </w:rPr>
        <w:t xml:space="preserve">Индивидуальный предприниматель, </w:t>
      </w:r>
      <w:r w:rsidR="00041080" w:rsidRPr="008957B8">
        <w:rPr>
          <w:sz w:val="22"/>
          <w:szCs w:val="22"/>
        </w:rPr>
        <w:t>юридическое или физическое лицо</w:t>
      </w:r>
      <w:r w:rsidR="00CE6D21">
        <w:rPr>
          <w:sz w:val="22"/>
          <w:szCs w:val="22"/>
        </w:rPr>
        <w:t xml:space="preserve"> (за исключением заявителей, указанных в п.п. 12(1) и 14 Правил) </w:t>
      </w:r>
      <w:r w:rsidR="00041080" w:rsidRPr="008957B8">
        <w:rPr>
          <w:sz w:val="22"/>
          <w:szCs w:val="22"/>
        </w:rPr>
        <w:t>, которое имеет намерение осуществить технологическое присоединение, реконструкцию энергопринимающих устройств и увеличение объема максимальной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максимальной мощности, но изменяющие схему внешнего электроснабжения энергопринимающих устройств заявителя</w:t>
      </w:r>
      <w:r w:rsidR="0055780A">
        <w:rPr>
          <w:sz w:val="22"/>
          <w:szCs w:val="22"/>
        </w:rPr>
        <w:t xml:space="preserve">, для которых не выполняются критерии наличия технической возможности технологического присоединения. </w:t>
      </w:r>
    </w:p>
    <w:p w:rsidR="00041080" w:rsidRPr="008957B8" w:rsidRDefault="00041080" w:rsidP="00041080">
      <w:pPr>
        <w:pStyle w:val="Default"/>
        <w:jc w:val="both"/>
        <w:rPr>
          <w:sz w:val="22"/>
          <w:szCs w:val="22"/>
        </w:rPr>
      </w:pPr>
    </w:p>
    <w:p w:rsidR="00041080" w:rsidRPr="008957B8" w:rsidRDefault="00041080" w:rsidP="00041080">
      <w:pPr>
        <w:pStyle w:val="Default"/>
        <w:rPr>
          <w:b/>
          <w:bCs/>
          <w:sz w:val="22"/>
          <w:szCs w:val="22"/>
        </w:rPr>
      </w:pPr>
      <w:r w:rsidRPr="008957B8">
        <w:rPr>
          <w:b/>
          <w:bCs/>
          <w:sz w:val="22"/>
          <w:szCs w:val="22"/>
        </w:rPr>
        <w:t>Размер платы за предоставление услуги (процесса) и основание ее взимания:</w:t>
      </w:r>
    </w:p>
    <w:p w:rsidR="00041080" w:rsidRPr="008957B8" w:rsidRDefault="00041080" w:rsidP="00041080">
      <w:pPr>
        <w:pStyle w:val="Default"/>
        <w:rPr>
          <w:sz w:val="22"/>
          <w:szCs w:val="22"/>
        </w:rPr>
      </w:pPr>
    </w:p>
    <w:p w:rsidR="00041080" w:rsidRPr="008957B8" w:rsidRDefault="00041080" w:rsidP="00041080">
      <w:pPr>
        <w:pStyle w:val="Default"/>
        <w:jc w:val="both"/>
        <w:rPr>
          <w:sz w:val="22"/>
          <w:szCs w:val="22"/>
        </w:rPr>
      </w:pPr>
      <w:r w:rsidRPr="008957B8">
        <w:rPr>
          <w:sz w:val="22"/>
          <w:szCs w:val="22"/>
        </w:rPr>
        <w:t>размер платы за технологическое присоединение определяется в соответствии с законодательством Российской Федерации в сфере электроэнергетики (устанавливается уполномоченным органом исполнительной власти в области государственного регулирования тарифов и является существенным условием договора на технологическое присоединение)</w:t>
      </w:r>
    </w:p>
    <w:p w:rsidR="00041080" w:rsidRPr="008957B8" w:rsidRDefault="00041080" w:rsidP="00041080">
      <w:pPr>
        <w:pStyle w:val="Default"/>
        <w:jc w:val="both"/>
        <w:rPr>
          <w:sz w:val="22"/>
          <w:szCs w:val="22"/>
        </w:rPr>
      </w:pPr>
    </w:p>
    <w:p w:rsidR="00041080" w:rsidRPr="008957B8" w:rsidRDefault="00041080" w:rsidP="00041080">
      <w:pPr>
        <w:pStyle w:val="Default"/>
        <w:rPr>
          <w:b/>
          <w:bCs/>
          <w:sz w:val="22"/>
          <w:szCs w:val="22"/>
        </w:rPr>
      </w:pPr>
      <w:r w:rsidRPr="008957B8">
        <w:rPr>
          <w:b/>
          <w:bCs/>
          <w:sz w:val="22"/>
          <w:szCs w:val="22"/>
        </w:rPr>
        <w:t>Условия оказания услуги (процесса):</w:t>
      </w:r>
    </w:p>
    <w:p w:rsidR="00041080" w:rsidRPr="008957B8" w:rsidRDefault="00041080" w:rsidP="00041080">
      <w:pPr>
        <w:pStyle w:val="Default"/>
        <w:rPr>
          <w:sz w:val="22"/>
          <w:szCs w:val="22"/>
        </w:rPr>
      </w:pPr>
    </w:p>
    <w:p w:rsidR="00041080" w:rsidRPr="008957B8" w:rsidRDefault="00041080" w:rsidP="00041080">
      <w:pPr>
        <w:pStyle w:val="Default"/>
        <w:jc w:val="both"/>
        <w:rPr>
          <w:sz w:val="22"/>
          <w:szCs w:val="22"/>
        </w:rPr>
      </w:pPr>
      <w:r w:rsidRPr="008957B8">
        <w:rPr>
          <w:sz w:val="22"/>
          <w:szCs w:val="22"/>
        </w:rPr>
        <w:t>предоставление всех необходимых сведений и документов в соответствии с пунктами 9, 10 и 12 - 14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Правила ТП); заключение договора; наличие (создание) технической возможности оказания услуги (процесса); выполнение сторонами по договору мероприятий, предусмотренных договором.</w:t>
      </w:r>
    </w:p>
    <w:p w:rsidR="00041080" w:rsidRPr="008957B8" w:rsidRDefault="00041080" w:rsidP="00041080">
      <w:pPr>
        <w:pStyle w:val="Default"/>
        <w:jc w:val="both"/>
        <w:rPr>
          <w:sz w:val="22"/>
          <w:szCs w:val="22"/>
        </w:rPr>
      </w:pPr>
    </w:p>
    <w:p w:rsidR="00041080" w:rsidRPr="008957B8" w:rsidRDefault="00041080" w:rsidP="00041080">
      <w:pPr>
        <w:pStyle w:val="Default"/>
        <w:rPr>
          <w:b/>
          <w:bCs/>
          <w:sz w:val="22"/>
          <w:szCs w:val="22"/>
        </w:rPr>
      </w:pPr>
      <w:r w:rsidRPr="008957B8">
        <w:rPr>
          <w:b/>
          <w:bCs/>
          <w:sz w:val="22"/>
          <w:szCs w:val="22"/>
        </w:rPr>
        <w:t>Результат оказания услуги (процесса):</w:t>
      </w:r>
    </w:p>
    <w:p w:rsidR="00041080" w:rsidRPr="008957B8" w:rsidRDefault="00041080" w:rsidP="00041080">
      <w:pPr>
        <w:pStyle w:val="Default"/>
        <w:rPr>
          <w:sz w:val="22"/>
          <w:szCs w:val="22"/>
        </w:rPr>
      </w:pPr>
    </w:p>
    <w:p w:rsidR="00041080" w:rsidRPr="008957B8" w:rsidRDefault="00041080" w:rsidP="00041080">
      <w:pPr>
        <w:pStyle w:val="Default"/>
        <w:jc w:val="both"/>
        <w:rPr>
          <w:sz w:val="22"/>
          <w:szCs w:val="22"/>
        </w:rPr>
      </w:pPr>
      <w:r w:rsidRPr="008957B8">
        <w:rPr>
          <w:sz w:val="22"/>
          <w:szCs w:val="22"/>
        </w:rPr>
        <w:t>технологическое присоединение энергопринимающих устройств заявителя к электрическим сетям сетевой организации в соответствии с условиями договора об осуществлении технологического присоединения к электрическим сетям</w:t>
      </w:r>
    </w:p>
    <w:p w:rsidR="00041080" w:rsidRPr="008957B8" w:rsidRDefault="00041080" w:rsidP="00041080">
      <w:pPr>
        <w:pStyle w:val="Default"/>
        <w:rPr>
          <w:b/>
          <w:bCs/>
          <w:sz w:val="22"/>
          <w:szCs w:val="22"/>
        </w:rPr>
      </w:pPr>
    </w:p>
    <w:p w:rsidR="00041080" w:rsidRPr="008957B8" w:rsidRDefault="00041080" w:rsidP="00041080">
      <w:pPr>
        <w:pStyle w:val="Default"/>
        <w:rPr>
          <w:b/>
          <w:bCs/>
          <w:sz w:val="22"/>
          <w:szCs w:val="22"/>
        </w:rPr>
      </w:pPr>
      <w:r w:rsidRPr="008957B8">
        <w:rPr>
          <w:b/>
          <w:bCs/>
          <w:sz w:val="22"/>
          <w:szCs w:val="22"/>
        </w:rPr>
        <w:t>Общий срок оказания услуги (процесса):</w:t>
      </w:r>
    </w:p>
    <w:p w:rsidR="00041080" w:rsidRPr="008957B8" w:rsidRDefault="00041080" w:rsidP="00041080">
      <w:pPr>
        <w:pStyle w:val="Default"/>
        <w:rPr>
          <w:sz w:val="22"/>
          <w:szCs w:val="22"/>
        </w:rPr>
      </w:pPr>
    </w:p>
    <w:p w:rsidR="00046802" w:rsidRDefault="0055780A" w:rsidP="00041080">
      <w:pPr>
        <w:rPr>
          <w:rFonts w:ascii="Times New Roman" w:hAnsi="Times New Roman" w:cs="Times New Roman"/>
        </w:rPr>
      </w:pPr>
      <w:r>
        <w:rPr>
          <w:rFonts w:ascii="Times New Roman" w:hAnsi="Times New Roman" w:cs="Times New Roman"/>
        </w:rPr>
        <w:t xml:space="preserve">Не более </w:t>
      </w:r>
      <w:r w:rsidR="00041080" w:rsidRPr="008957B8">
        <w:rPr>
          <w:rFonts w:ascii="Times New Roman" w:hAnsi="Times New Roman" w:cs="Times New Roman"/>
        </w:rPr>
        <w:t>4 лет (для разных категорий заявителей) в соответствии с подпунктом б) пункта 16 Правил ТП</w:t>
      </w:r>
    </w:p>
    <w:p w:rsidR="00F21BC7" w:rsidRDefault="00F21BC7" w:rsidP="00041080">
      <w:pPr>
        <w:rPr>
          <w:rFonts w:ascii="Times New Roman" w:hAnsi="Times New Roman" w:cs="Times New Roman"/>
        </w:rPr>
      </w:pPr>
    </w:p>
    <w:p w:rsidR="00F21BC7" w:rsidRDefault="00F21BC7" w:rsidP="00041080">
      <w:pPr>
        <w:rPr>
          <w:rFonts w:ascii="Times New Roman" w:hAnsi="Times New Roman" w:cs="Times New Roman"/>
        </w:rPr>
      </w:pPr>
    </w:p>
    <w:p w:rsidR="00F21BC7" w:rsidRDefault="00F21BC7" w:rsidP="00F21BC7">
      <w:pPr>
        <w:rPr>
          <w:b/>
          <w:bCs/>
          <w:sz w:val="23"/>
          <w:szCs w:val="23"/>
        </w:rPr>
      </w:pPr>
    </w:p>
    <w:p w:rsidR="00F21BC7" w:rsidRDefault="00F21BC7" w:rsidP="00F21BC7">
      <w:pPr>
        <w:rPr>
          <w:b/>
          <w:bCs/>
          <w:sz w:val="23"/>
          <w:szCs w:val="23"/>
        </w:rPr>
      </w:pPr>
    </w:p>
    <w:p w:rsidR="008D7254" w:rsidRDefault="008D7254" w:rsidP="00F21BC7">
      <w:pPr>
        <w:rPr>
          <w:b/>
          <w:bCs/>
          <w:sz w:val="23"/>
          <w:szCs w:val="23"/>
        </w:rPr>
      </w:pPr>
    </w:p>
    <w:p w:rsidR="00F21BC7" w:rsidRDefault="00F21BC7" w:rsidP="00BB03AF">
      <w:pPr>
        <w:jc w:val="center"/>
        <w:rPr>
          <w:rFonts w:ascii="Times New Roman" w:hAnsi="Times New Roman" w:cs="Times New Roman"/>
        </w:rPr>
      </w:pPr>
      <w:r>
        <w:rPr>
          <w:b/>
          <w:bCs/>
          <w:sz w:val="23"/>
          <w:szCs w:val="23"/>
        </w:rPr>
        <w:t>Состав, последовательность и сроки оказания услуги (процесса):</w:t>
      </w:r>
    </w:p>
    <w:tbl>
      <w:tblPr>
        <w:tblStyle w:val="a3"/>
        <w:tblW w:w="15452" w:type="dxa"/>
        <w:tblLook w:val="04A0" w:firstRow="1" w:lastRow="0" w:firstColumn="1" w:lastColumn="0" w:noHBand="0" w:noVBand="1"/>
      </w:tblPr>
      <w:tblGrid>
        <w:gridCol w:w="532"/>
        <w:gridCol w:w="2304"/>
        <w:gridCol w:w="3260"/>
        <w:gridCol w:w="3756"/>
        <w:gridCol w:w="3190"/>
        <w:gridCol w:w="2410"/>
      </w:tblGrid>
      <w:tr w:rsidR="00AE1D71" w:rsidRPr="00E03E76" w:rsidTr="005A2BC9">
        <w:tc>
          <w:tcPr>
            <w:tcW w:w="532" w:type="dxa"/>
            <w:vAlign w:val="center"/>
          </w:tcPr>
          <w:p w:rsidR="00F21BC7" w:rsidRPr="00E03E76" w:rsidRDefault="00F21BC7" w:rsidP="00BB03AF">
            <w:pPr>
              <w:pStyle w:val="Default"/>
              <w:jc w:val="center"/>
              <w:rPr>
                <w:b/>
                <w:sz w:val="20"/>
                <w:szCs w:val="20"/>
              </w:rPr>
            </w:pPr>
            <w:r w:rsidRPr="00E03E76">
              <w:rPr>
                <w:b/>
                <w:sz w:val="20"/>
                <w:szCs w:val="20"/>
              </w:rPr>
              <w:t>№</w:t>
            </w:r>
            <w:r w:rsidR="00BB03AF" w:rsidRPr="00E03E76">
              <w:rPr>
                <w:b/>
                <w:sz w:val="20"/>
                <w:szCs w:val="20"/>
              </w:rPr>
              <w:t xml:space="preserve"> </w:t>
            </w:r>
            <w:r w:rsidRPr="00E03E76">
              <w:rPr>
                <w:b/>
                <w:sz w:val="20"/>
                <w:szCs w:val="20"/>
              </w:rPr>
              <w:t>п/п</w:t>
            </w:r>
          </w:p>
        </w:tc>
        <w:tc>
          <w:tcPr>
            <w:tcW w:w="2304" w:type="dxa"/>
            <w:vAlign w:val="center"/>
          </w:tcPr>
          <w:p w:rsidR="00F21BC7" w:rsidRPr="00E03E76" w:rsidRDefault="00F21BC7" w:rsidP="00F21BC7">
            <w:pPr>
              <w:pStyle w:val="Default"/>
              <w:jc w:val="center"/>
              <w:rPr>
                <w:b/>
                <w:sz w:val="20"/>
                <w:szCs w:val="20"/>
              </w:rPr>
            </w:pPr>
            <w:r w:rsidRPr="00E03E76">
              <w:rPr>
                <w:b/>
                <w:sz w:val="20"/>
                <w:szCs w:val="20"/>
              </w:rPr>
              <w:t>Этап</w:t>
            </w:r>
          </w:p>
        </w:tc>
        <w:tc>
          <w:tcPr>
            <w:tcW w:w="3260" w:type="dxa"/>
            <w:vAlign w:val="center"/>
          </w:tcPr>
          <w:p w:rsidR="00F21BC7" w:rsidRPr="00E03E76" w:rsidRDefault="00F21BC7" w:rsidP="00F21BC7">
            <w:pPr>
              <w:pStyle w:val="Default"/>
              <w:jc w:val="center"/>
              <w:rPr>
                <w:b/>
                <w:sz w:val="20"/>
                <w:szCs w:val="20"/>
              </w:rPr>
            </w:pPr>
            <w:r w:rsidRPr="00E03E76">
              <w:rPr>
                <w:b/>
                <w:sz w:val="20"/>
                <w:szCs w:val="20"/>
              </w:rPr>
              <w:t>Содержание/условия этапа</w:t>
            </w:r>
          </w:p>
        </w:tc>
        <w:tc>
          <w:tcPr>
            <w:tcW w:w="3756" w:type="dxa"/>
            <w:vAlign w:val="center"/>
          </w:tcPr>
          <w:p w:rsidR="00F21BC7" w:rsidRPr="00E03E76" w:rsidRDefault="00F21BC7" w:rsidP="00F21BC7">
            <w:pPr>
              <w:pStyle w:val="Default"/>
              <w:jc w:val="center"/>
              <w:rPr>
                <w:b/>
                <w:sz w:val="20"/>
                <w:szCs w:val="20"/>
              </w:rPr>
            </w:pPr>
            <w:r w:rsidRPr="00E03E76">
              <w:rPr>
                <w:b/>
                <w:sz w:val="20"/>
                <w:szCs w:val="20"/>
              </w:rPr>
              <w:t>Форма предоставления</w:t>
            </w:r>
          </w:p>
        </w:tc>
        <w:tc>
          <w:tcPr>
            <w:tcW w:w="3190" w:type="dxa"/>
            <w:vAlign w:val="center"/>
          </w:tcPr>
          <w:p w:rsidR="00F21BC7" w:rsidRPr="00E03E76" w:rsidRDefault="00F21BC7" w:rsidP="00F21BC7">
            <w:pPr>
              <w:pStyle w:val="Default"/>
              <w:jc w:val="center"/>
              <w:rPr>
                <w:b/>
                <w:sz w:val="20"/>
                <w:szCs w:val="20"/>
              </w:rPr>
            </w:pPr>
            <w:r w:rsidRPr="00E03E76">
              <w:rPr>
                <w:b/>
                <w:sz w:val="20"/>
                <w:szCs w:val="20"/>
              </w:rPr>
              <w:t>Срок исполнения</w:t>
            </w:r>
          </w:p>
        </w:tc>
        <w:tc>
          <w:tcPr>
            <w:tcW w:w="2410" w:type="dxa"/>
            <w:vAlign w:val="center"/>
          </w:tcPr>
          <w:p w:rsidR="00F21BC7" w:rsidRPr="00E03E76" w:rsidRDefault="00F21BC7" w:rsidP="00F21BC7">
            <w:pPr>
              <w:pStyle w:val="Default"/>
              <w:jc w:val="center"/>
              <w:rPr>
                <w:b/>
                <w:sz w:val="20"/>
                <w:szCs w:val="20"/>
              </w:rPr>
            </w:pPr>
            <w:r w:rsidRPr="00E03E76">
              <w:rPr>
                <w:b/>
                <w:sz w:val="20"/>
                <w:szCs w:val="20"/>
              </w:rPr>
              <w:t>Ссылка на нормативный правовой акт</w:t>
            </w:r>
          </w:p>
        </w:tc>
      </w:tr>
      <w:tr w:rsidR="00AE1D71" w:rsidRPr="00E03E76" w:rsidTr="005A2BC9">
        <w:tc>
          <w:tcPr>
            <w:tcW w:w="532" w:type="dxa"/>
          </w:tcPr>
          <w:p w:rsidR="00F21BC7" w:rsidRPr="00E03E76" w:rsidRDefault="00F21BC7" w:rsidP="00BB03AF">
            <w:pPr>
              <w:jc w:val="center"/>
              <w:rPr>
                <w:rFonts w:ascii="Times New Roman" w:hAnsi="Times New Roman" w:cs="Times New Roman"/>
                <w:sz w:val="20"/>
                <w:szCs w:val="20"/>
              </w:rPr>
            </w:pPr>
            <w:r w:rsidRPr="00E03E76">
              <w:rPr>
                <w:rFonts w:ascii="Times New Roman" w:hAnsi="Times New Roman" w:cs="Times New Roman"/>
                <w:sz w:val="20"/>
                <w:szCs w:val="20"/>
              </w:rPr>
              <w:t>1</w:t>
            </w:r>
          </w:p>
        </w:tc>
        <w:tc>
          <w:tcPr>
            <w:tcW w:w="2304" w:type="dxa"/>
          </w:tcPr>
          <w:p w:rsidR="00F21BC7" w:rsidRPr="00E03E76" w:rsidRDefault="00F21BC7" w:rsidP="00F21BC7">
            <w:pPr>
              <w:pStyle w:val="Default"/>
              <w:rPr>
                <w:sz w:val="20"/>
                <w:szCs w:val="20"/>
              </w:rPr>
            </w:pPr>
            <w:r w:rsidRPr="00E03E76">
              <w:rPr>
                <w:sz w:val="20"/>
                <w:szCs w:val="20"/>
              </w:rPr>
              <w:t xml:space="preserve">Подача </w:t>
            </w:r>
          </w:p>
          <w:p w:rsidR="00F21BC7" w:rsidRPr="00E03E76" w:rsidRDefault="00F21BC7" w:rsidP="00F21BC7">
            <w:pPr>
              <w:pStyle w:val="Default"/>
              <w:rPr>
                <w:sz w:val="20"/>
                <w:szCs w:val="20"/>
              </w:rPr>
            </w:pPr>
            <w:r w:rsidRPr="00E03E76">
              <w:rPr>
                <w:sz w:val="20"/>
                <w:szCs w:val="20"/>
              </w:rPr>
              <w:t xml:space="preserve">заявки на </w:t>
            </w:r>
          </w:p>
          <w:p w:rsidR="00F21BC7" w:rsidRPr="00E03E76" w:rsidRDefault="00F21BC7" w:rsidP="00F21BC7">
            <w:pPr>
              <w:pStyle w:val="Default"/>
              <w:rPr>
                <w:sz w:val="20"/>
                <w:szCs w:val="20"/>
              </w:rPr>
            </w:pPr>
            <w:r w:rsidRPr="00E03E76">
              <w:rPr>
                <w:sz w:val="20"/>
                <w:szCs w:val="20"/>
              </w:rPr>
              <w:t xml:space="preserve">технологическое присоединение </w:t>
            </w:r>
          </w:p>
        </w:tc>
        <w:tc>
          <w:tcPr>
            <w:tcW w:w="3260" w:type="dxa"/>
          </w:tcPr>
          <w:p w:rsidR="00F21BC7" w:rsidRPr="00E03E76" w:rsidRDefault="00F21BC7" w:rsidP="00F21BC7">
            <w:pPr>
              <w:pStyle w:val="Default"/>
              <w:rPr>
                <w:sz w:val="20"/>
                <w:szCs w:val="20"/>
              </w:rPr>
            </w:pPr>
            <w:r w:rsidRPr="00E03E76">
              <w:rPr>
                <w:sz w:val="20"/>
                <w:szCs w:val="20"/>
              </w:rPr>
              <w:t xml:space="preserve">Подача заявки заявителем с приложением </w:t>
            </w:r>
            <w:r w:rsidR="007369D1" w:rsidRPr="00E03E76">
              <w:rPr>
                <w:sz w:val="20"/>
                <w:szCs w:val="20"/>
              </w:rPr>
              <w:t>документов</w:t>
            </w:r>
            <w:r w:rsidRPr="00E03E76">
              <w:rPr>
                <w:sz w:val="20"/>
                <w:szCs w:val="20"/>
              </w:rPr>
              <w:t xml:space="preserve"> по перечню согласно Приложению №1 к </w:t>
            </w:r>
            <w:r w:rsidR="007369D1" w:rsidRPr="00E03E76">
              <w:rPr>
                <w:sz w:val="20"/>
                <w:szCs w:val="20"/>
              </w:rPr>
              <w:t>паспорту</w:t>
            </w:r>
            <w:r w:rsidRPr="00E03E76">
              <w:rPr>
                <w:sz w:val="20"/>
                <w:szCs w:val="20"/>
              </w:rPr>
              <w:t xml:space="preserve">. </w:t>
            </w:r>
          </w:p>
          <w:p w:rsidR="00F21BC7" w:rsidRPr="00E03E76" w:rsidRDefault="00370459" w:rsidP="00370459">
            <w:pPr>
              <w:pStyle w:val="Default"/>
              <w:rPr>
                <w:sz w:val="20"/>
                <w:szCs w:val="20"/>
              </w:rPr>
            </w:pPr>
            <w:r w:rsidRPr="00E03E76">
              <w:rPr>
                <w:sz w:val="20"/>
                <w:szCs w:val="20"/>
              </w:rPr>
              <w:t>Прием и регистрация заявки</w:t>
            </w:r>
            <w:r w:rsidR="00F21BC7" w:rsidRPr="00E03E76">
              <w:rPr>
                <w:sz w:val="20"/>
                <w:szCs w:val="20"/>
              </w:rPr>
              <w:t xml:space="preserve"> сетевой организации. </w:t>
            </w:r>
          </w:p>
        </w:tc>
        <w:tc>
          <w:tcPr>
            <w:tcW w:w="3756" w:type="dxa"/>
          </w:tcPr>
          <w:p w:rsidR="00F21BC7" w:rsidRPr="00E03E76" w:rsidRDefault="00F21BC7" w:rsidP="00F21BC7">
            <w:pPr>
              <w:pStyle w:val="Default"/>
              <w:rPr>
                <w:sz w:val="20"/>
                <w:szCs w:val="20"/>
              </w:rPr>
            </w:pPr>
            <w:r w:rsidRPr="00E03E76">
              <w:rPr>
                <w:sz w:val="20"/>
                <w:szCs w:val="20"/>
              </w:rPr>
              <w:t xml:space="preserve">Заявка направляется </w:t>
            </w:r>
            <w:r w:rsidR="007369D1" w:rsidRPr="00E03E76">
              <w:rPr>
                <w:sz w:val="20"/>
                <w:szCs w:val="20"/>
              </w:rPr>
              <w:t>заявителем</w:t>
            </w:r>
            <w:r w:rsidRPr="00E03E76">
              <w:rPr>
                <w:sz w:val="20"/>
                <w:szCs w:val="20"/>
              </w:rPr>
              <w:t xml:space="preserve"> в сетевую организацию в 2 экземплярах: </w:t>
            </w:r>
          </w:p>
          <w:p w:rsidR="00F21BC7" w:rsidRPr="00E03E76" w:rsidRDefault="00F21BC7" w:rsidP="00F21BC7">
            <w:pPr>
              <w:pStyle w:val="Default"/>
              <w:rPr>
                <w:sz w:val="20"/>
                <w:szCs w:val="20"/>
              </w:rPr>
            </w:pPr>
            <w:r w:rsidRPr="00E03E76">
              <w:rPr>
                <w:sz w:val="20"/>
                <w:szCs w:val="20"/>
              </w:rPr>
              <w:t xml:space="preserve">- письмом с описью </w:t>
            </w:r>
            <w:r w:rsidR="007369D1" w:rsidRPr="00E03E76">
              <w:rPr>
                <w:sz w:val="20"/>
                <w:szCs w:val="20"/>
              </w:rPr>
              <w:t>вложения</w:t>
            </w:r>
            <w:r w:rsidRPr="00E03E76">
              <w:rPr>
                <w:sz w:val="20"/>
                <w:szCs w:val="20"/>
              </w:rPr>
              <w:t xml:space="preserve">; </w:t>
            </w:r>
          </w:p>
          <w:p w:rsidR="00F21BC7" w:rsidRPr="00E03E76" w:rsidRDefault="00F21BC7" w:rsidP="00F21BC7">
            <w:pPr>
              <w:pStyle w:val="Default"/>
              <w:rPr>
                <w:sz w:val="20"/>
                <w:szCs w:val="20"/>
              </w:rPr>
            </w:pPr>
            <w:r w:rsidRPr="00E03E76">
              <w:rPr>
                <w:sz w:val="20"/>
                <w:szCs w:val="20"/>
              </w:rPr>
              <w:t xml:space="preserve">- лично; </w:t>
            </w:r>
          </w:p>
          <w:p w:rsidR="00F21BC7" w:rsidRPr="00E03E76" w:rsidRDefault="00F21BC7" w:rsidP="00F21BC7">
            <w:pPr>
              <w:pStyle w:val="Default"/>
              <w:rPr>
                <w:sz w:val="20"/>
                <w:szCs w:val="20"/>
              </w:rPr>
            </w:pPr>
            <w:r w:rsidRPr="00E03E76">
              <w:rPr>
                <w:sz w:val="20"/>
                <w:szCs w:val="20"/>
              </w:rPr>
              <w:t xml:space="preserve">- через уполномоченного представителя; </w:t>
            </w:r>
          </w:p>
          <w:p w:rsidR="00F21BC7" w:rsidRPr="00E03E76" w:rsidRDefault="00F21BC7" w:rsidP="00F21BC7">
            <w:pPr>
              <w:pStyle w:val="Default"/>
              <w:rPr>
                <w:sz w:val="20"/>
                <w:szCs w:val="20"/>
              </w:rPr>
            </w:pPr>
            <w:r w:rsidRPr="00E03E76">
              <w:rPr>
                <w:sz w:val="20"/>
                <w:szCs w:val="20"/>
              </w:rPr>
              <w:t xml:space="preserve">- в электронном виде </w:t>
            </w:r>
            <w:r w:rsidR="007369D1" w:rsidRPr="00E03E76">
              <w:rPr>
                <w:sz w:val="20"/>
                <w:szCs w:val="20"/>
              </w:rPr>
              <w:t>посредством</w:t>
            </w:r>
            <w:r w:rsidRPr="00E03E76">
              <w:rPr>
                <w:sz w:val="20"/>
                <w:szCs w:val="20"/>
              </w:rPr>
              <w:t xml:space="preserve"> официального сайта сетевой организации или </w:t>
            </w:r>
            <w:r w:rsidR="007369D1" w:rsidRPr="00E03E76">
              <w:rPr>
                <w:sz w:val="20"/>
                <w:szCs w:val="20"/>
              </w:rPr>
              <w:t>иного</w:t>
            </w:r>
            <w:r w:rsidRPr="00E03E76">
              <w:rPr>
                <w:sz w:val="20"/>
                <w:szCs w:val="20"/>
              </w:rPr>
              <w:t xml:space="preserve"> официального сайта </w:t>
            </w:r>
          </w:p>
          <w:p w:rsidR="00F21BC7" w:rsidRPr="00E03E76" w:rsidRDefault="00F21BC7" w:rsidP="00DF3D50">
            <w:pPr>
              <w:pStyle w:val="Default"/>
              <w:rPr>
                <w:sz w:val="20"/>
                <w:szCs w:val="20"/>
              </w:rPr>
            </w:pPr>
            <w:r w:rsidRPr="00E03E76">
              <w:rPr>
                <w:sz w:val="20"/>
                <w:szCs w:val="20"/>
              </w:rPr>
              <w:t xml:space="preserve">в информационно-телекоммуникационной сети «Интернет», </w:t>
            </w:r>
            <w:r w:rsidR="00DF3D50">
              <w:rPr>
                <w:sz w:val="20"/>
                <w:szCs w:val="20"/>
              </w:rPr>
              <w:t>определяемого Правительством РФ.</w:t>
            </w:r>
          </w:p>
        </w:tc>
        <w:tc>
          <w:tcPr>
            <w:tcW w:w="3190" w:type="dxa"/>
          </w:tcPr>
          <w:p w:rsidR="00F21BC7" w:rsidRPr="00E03E76" w:rsidRDefault="00F21BC7" w:rsidP="00BB03AF">
            <w:pPr>
              <w:pStyle w:val="Default"/>
              <w:rPr>
                <w:sz w:val="20"/>
                <w:szCs w:val="20"/>
              </w:rPr>
            </w:pPr>
          </w:p>
        </w:tc>
        <w:tc>
          <w:tcPr>
            <w:tcW w:w="2410" w:type="dxa"/>
          </w:tcPr>
          <w:p w:rsidR="00F21BC7" w:rsidRPr="00E03E76" w:rsidRDefault="00BB03AF" w:rsidP="00DF3D50">
            <w:pPr>
              <w:pStyle w:val="Default"/>
              <w:rPr>
                <w:sz w:val="20"/>
                <w:szCs w:val="20"/>
              </w:rPr>
            </w:pPr>
            <w:r w:rsidRPr="00E03E76">
              <w:rPr>
                <w:sz w:val="20"/>
                <w:szCs w:val="20"/>
              </w:rPr>
              <w:t>п.</w:t>
            </w:r>
            <w:r w:rsidR="00DF3D50">
              <w:rPr>
                <w:sz w:val="20"/>
                <w:szCs w:val="20"/>
              </w:rPr>
              <w:t xml:space="preserve"> 8</w:t>
            </w:r>
            <w:r w:rsidRPr="00E03E76">
              <w:rPr>
                <w:sz w:val="20"/>
                <w:szCs w:val="20"/>
              </w:rPr>
              <w:t>-14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Правила)</w:t>
            </w:r>
          </w:p>
        </w:tc>
      </w:tr>
      <w:tr w:rsidR="00AE1D71" w:rsidRPr="00E03E76" w:rsidTr="005A2BC9">
        <w:tc>
          <w:tcPr>
            <w:tcW w:w="532" w:type="dxa"/>
          </w:tcPr>
          <w:p w:rsidR="00370459" w:rsidRPr="00E03E76" w:rsidRDefault="00370459" w:rsidP="00370459">
            <w:pPr>
              <w:rPr>
                <w:rFonts w:ascii="Times New Roman" w:hAnsi="Times New Roman" w:cs="Times New Roman"/>
                <w:sz w:val="20"/>
                <w:szCs w:val="20"/>
              </w:rPr>
            </w:pPr>
            <w:r w:rsidRPr="00E03E76">
              <w:rPr>
                <w:rFonts w:ascii="Times New Roman" w:hAnsi="Times New Roman" w:cs="Times New Roman"/>
                <w:sz w:val="20"/>
                <w:szCs w:val="20"/>
              </w:rPr>
              <w:t>2</w:t>
            </w:r>
          </w:p>
        </w:tc>
        <w:tc>
          <w:tcPr>
            <w:tcW w:w="2304" w:type="dxa"/>
          </w:tcPr>
          <w:p w:rsidR="00370459" w:rsidRPr="00E03E76" w:rsidRDefault="00370459" w:rsidP="00370459">
            <w:pPr>
              <w:pStyle w:val="Default"/>
              <w:rPr>
                <w:sz w:val="20"/>
                <w:szCs w:val="20"/>
              </w:rPr>
            </w:pPr>
            <w:r w:rsidRPr="00E03E76">
              <w:rPr>
                <w:sz w:val="20"/>
                <w:szCs w:val="20"/>
              </w:rPr>
              <w:t xml:space="preserve">Проверка сетевой организацией соблюдения требований к полноте предоставленных заявителем сведений и прилагаемых к заявке документов </w:t>
            </w:r>
          </w:p>
        </w:tc>
        <w:tc>
          <w:tcPr>
            <w:tcW w:w="3260" w:type="dxa"/>
          </w:tcPr>
          <w:p w:rsidR="00370459" w:rsidRPr="00E03E76" w:rsidRDefault="00370459" w:rsidP="00370459">
            <w:pPr>
              <w:pStyle w:val="Default"/>
              <w:rPr>
                <w:sz w:val="20"/>
                <w:szCs w:val="20"/>
              </w:rPr>
            </w:pPr>
            <w:r w:rsidRPr="00E03E76">
              <w:rPr>
                <w:sz w:val="20"/>
                <w:szCs w:val="20"/>
              </w:rPr>
              <w:t xml:space="preserve">Сетевая организация осуществляет проверку заявки и прилагаемых к ней документов на соответствие Правилам ТП. </w:t>
            </w:r>
          </w:p>
          <w:p w:rsidR="00370459" w:rsidRPr="00E03E76" w:rsidRDefault="00370459" w:rsidP="00AE1D71">
            <w:pPr>
              <w:pStyle w:val="Default"/>
              <w:rPr>
                <w:sz w:val="20"/>
                <w:szCs w:val="20"/>
              </w:rPr>
            </w:pPr>
            <w:r w:rsidRPr="00E03E76">
              <w:rPr>
                <w:sz w:val="20"/>
                <w:szCs w:val="20"/>
              </w:rPr>
              <w:t>При отсутствии необходимых сведений и документов сетевая организация уведомляет об этом заявите</w:t>
            </w:r>
            <w:r w:rsidR="00AE1D71" w:rsidRPr="00E03E76">
              <w:rPr>
                <w:sz w:val="20"/>
                <w:szCs w:val="20"/>
              </w:rPr>
              <w:t>ля.</w:t>
            </w:r>
          </w:p>
        </w:tc>
        <w:tc>
          <w:tcPr>
            <w:tcW w:w="3756" w:type="dxa"/>
          </w:tcPr>
          <w:p w:rsidR="00370459" w:rsidRPr="00E03E76" w:rsidRDefault="00370459" w:rsidP="00370459">
            <w:pPr>
              <w:pStyle w:val="Default"/>
              <w:rPr>
                <w:sz w:val="20"/>
                <w:szCs w:val="20"/>
              </w:rPr>
            </w:pPr>
            <w:r w:rsidRPr="00E03E76">
              <w:rPr>
                <w:sz w:val="20"/>
                <w:szCs w:val="20"/>
              </w:rPr>
              <w:t xml:space="preserve">Письмо </w:t>
            </w:r>
          </w:p>
        </w:tc>
        <w:tc>
          <w:tcPr>
            <w:tcW w:w="3190" w:type="dxa"/>
          </w:tcPr>
          <w:p w:rsidR="00370459" w:rsidRPr="00E03E76" w:rsidRDefault="00370459" w:rsidP="00370459">
            <w:pPr>
              <w:pStyle w:val="Default"/>
              <w:rPr>
                <w:sz w:val="20"/>
                <w:szCs w:val="20"/>
              </w:rPr>
            </w:pPr>
            <w:r w:rsidRPr="00E03E76">
              <w:rPr>
                <w:sz w:val="20"/>
                <w:szCs w:val="20"/>
              </w:rPr>
              <w:t xml:space="preserve">3 рабочих дней </w:t>
            </w:r>
          </w:p>
          <w:p w:rsidR="00370459" w:rsidRPr="00E03E76" w:rsidRDefault="00370459" w:rsidP="00AE1D71">
            <w:pPr>
              <w:pStyle w:val="Default"/>
              <w:rPr>
                <w:sz w:val="20"/>
                <w:szCs w:val="20"/>
              </w:rPr>
            </w:pPr>
            <w:r w:rsidRPr="00E03E76">
              <w:rPr>
                <w:sz w:val="20"/>
                <w:szCs w:val="20"/>
              </w:rPr>
              <w:t xml:space="preserve">с даты регистрации заявки </w:t>
            </w:r>
          </w:p>
        </w:tc>
        <w:tc>
          <w:tcPr>
            <w:tcW w:w="2410" w:type="dxa"/>
          </w:tcPr>
          <w:p w:rsidR="00370459" w:rsidRPr="00E03E76" w:rsidRDefault="00370459" w:rsidP="00370459">
            <w:pPr>
              <w:pStyle w:val="Default"/>
              <w:rPr>
                <w:sz w:val="20"/>
                <w:szCs w:val="20"/>
              </w:rPr>
            </w:pPr>
            <w:r w:rsidRPr="00E03E76">
              <w:rPr>
                <w:sz w:val="20"/>
                <w:szCs w:val="20"/>
              </w:rPr>
              <w:t xml:space="preserve">п.15 Правил </w:t>
            </w:r>
          </w:p>
          <w:p w:rsidR="00370459" w:rsidRPr="00E03E76" w:rsidRDefault="00370459" w:rsidP="00370459">
            <w:pPr>
              <w:rPr>
                <w:rFonts w:ascii="Times New Roman" w:hAnsi="Times New Roman" w:cs="Times New Roman"/>
                <w:sz w:val="20"/>
                <w:szCs w:val="20"/>
              </w:rPr>
            </w:pPr>
          </w:p>
        </w:tc>
      </w:tr>
      <w:tr w:rsidR="00AE1D71" w:rsidRPr="00E03E76" w:rsidTr="005A2BC9">
        <w:tc>
          <w:tcPr>
            <w:tcW w:w="532" w:type="dxa"/>
          </w:tcPr>
          <w:p w:rsidR="00AE1D71" w:rsidRPr="00E03E76" w:rsidRDefault="00AE1D71" w:rsidP="00AE1D71">
            <w:pPr>
              <w:pStyle w:val="Default"/>
              <w:rPr>
                <w:sz w:val="20"/>
                <w:szCs w:val="20"/>
              </w:rPr>
            </w:pPr>
            <w:r w:rsidRPr="00E03E76">
              <w:rPr>
                <w:sz w:val="20"/>
                <w:szCs w:val="20"/>
              </w:rPr>
              <w:t xml:space="preserve">3 </w:t>
            </w:r>
          </w:p>
        </w:tc>
        <w:tc>
          <w:tcPr>
            <w:tcW w:w="2304" w:type="dxa"/>
          </w:tcPr>
          <w:p w:rsidR="00AE1D71" w:rsidRPr="00E03E76" w:rsidRDefault="00AE1D71" w:rsidP="00AE1D71">
            <w:pPr>
              <w:pStyle w:val="Default"/>
              <w:rPr>
                <w:sz w:val="20"/>
                <w:szCs w:val="20"/>
              </w:rPr>
            </w:pPr>
            <w:r w:rsidRPr="00E03E76">
              <w:rPr>
                <w:sz w:val="20"/>
                <w:szCs w:val="20"/>
              </w:rPr>
              <w:t xml:space="preserve">Разработка технических условий и проекта договора об осуществлении технологического присоединения </w:t>
            </w:r>
          </w:p>
        </w:tc>
        <w:tc>
          <w:tcPr>
            <w:tcW w:w="3260" w:type="dxa"/>
          </w:tcPr>
          <w:p w:rsidR="00AE1D71" w:rsidRPr="00E03E76" w:rsidRDefault="00AE1D71" w:rsidP="00AE1D71">
            <w:pPr>
              <w:pStyle w:val="Default"/>
              <w:rPr>
                <w:sz w:val="20"/>
                <w:szCs w:val="20"/>
              </w:rPr>
            </w:pPr>
            <w:r w:rsidRPr="00E03E76">
              <w:rPr>
                <w:sz w:val="20"/>
                <w:szCs w:val="20"/>
              </w:rPr>
              <w:t xml:space="preserve">Разработка технических условий, при необходимости выезд специалистов на место. </w:t>
            </w:r>
          </w:p>
          <w:p w:rsidR="00AE1D71" w:rsidRPr="00E03E76" w:rsidRDefault="00AE1D71" w:rsidP="00AE1D71">
            <w:pPr>
              <w:pStyle w:val="Default"/>
              <w:rPr>
                <w:sz w:val="20"/>
                <w:szCs w:val="20"/>
              </w:rPr>
            </w:pPr>
            <w:r w:rsidRPr="00E03E76">
              <w:rPr>
                <w:sz w:val="20"/>
                <w:szCs w:val="20"/>
              </w:rPr>
              <w:t xml:space="preserve">Разработка проекта договора об осуществления технологического присоединения. </w:t>
            </w:r>
          </w:p>
        </w:tc>
        <w:tc>
          <w:tcPr>
            <w:tcW w:w="3756" w:type="dxa"/>
          </w:tcPr>
          <w:p w:rsidR="00AE1D71" w:rsidRPr="00E03E76" w:rsidRDefault="00AE1D71" w:rsidP="00AE1D71">
            <w:pPr>
              <w:pStyle w:val="Default"/>
              <w:rPr>
                <w:sz w:val="20"/>
                <w:szCs w:val="20"/>
              </w:rPr>
            </w:pPr>
            <w:r w:rsidRPr="00E03E76">
              <w:rPr>
                <w:sz w:val="20"/>
                <w:szCs w:val="20"/>
              </w:rPr>
              <w:t xml:space="preserve">В письменной форме </w:t>
            </w:r>
          </w:p>
          <w:p w:rsidR="00AE1D71" w:rsidRPr="00E03E76" w:rsidRDefault="00AE1D71" w:rsidP="00AE1D71">
            <w:pPr>
              <w:pStyle w:val="Default"/>
              <w:rPr>
                <w:sz w:val="20"/>
                <w:szCs w:val="20"/>
              </w:rPr>
            </w:pPr>
            <w:r w:rsidRPr="00E03E76">
              <w:rPr>
                <w:sz w:val="20"/>
                <w:szCs w:val="20"/>
              </w:rPr>
              <w:t xml:space="preserve">в двух экземплярах. </w:t>
            </w:r>
          </w:p>
        </w:tc>
        <w:tc>
          <w:tcPr>
            <w:tcW w:w="3190" w:type="dxa"/>
          </w:tcPr>
          <w:p w:rsidR="00AE1D71" w:rsidRPr="00E03E76" w:rsidRDefault="00F30D28" w:rsidP="00E525BD">
            <w:pPr>
              <w:pStyle w:val="Default"/>
              <w:rPr>
                <w:sz w:val="20"/>
                <w:szCs w:val="20"/>
              </w:rPr>
            </w:pPr>
            <w:r>
              <w:rPr>
                <w:sz w:val="20"/>
                <w:szCs w:val="20"/>
              </w:rPr>
              <w:t>3 рабочих дней со дня вступления в силу решения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w:t>
            </w:r>
          </w:p>
        </w:tc>
        <w:tc>
          <w:tcPr>
            <w:tcW w:w="2410" w:type="dxa"/>
          </w:tcPr>
          <w:p w:rsidR="00AE1D71" w:rsidRPr="00E03E76" w:rsidRDefault="00AE1D71" w:rsidP="008D7254">
            <w:pPr>
              <w:pStyle w:val="Default"/>
              <w:rPr>
                <w:sz w:val="20"/>
                <w:szCs w:val="20"/>
              </w:rPr>
            </w:pPr>
            <w:r w:rsidRPr="00E03E76">
              <w:rPr>
                <w:sz w:val="20"/>
                <w:szCs w:val="20"/>
              </w:rPr>
              <w:t xml:space="preserve">п.15 Правил </w:t>
            </w:r>
          </w:p>
        </w:tc>
      </w:tr>
      <w:tr w:rsidR="00E525BD" w:rsidRPr="00E525BD" w:rsidTr="005A2BC9">
        <w:tc>
          <w:tcPr>
            <w:tcW w:w="532" w:type="dxa"/>
          </w:tcPr>
          <w:p w:rsidR="00E525BD" w:rsidRPr="007D42F4" w:rsidRDefault="00E525BD" w:rsidP="00E525BD">
            <w:pPr>
              <w:pStyle w:val="Default"/>
              <w:rPr>
                <w:sz w:val="20"/>
                <w:szCs w:val="20"/>
              </w:rPr>
            </w:pPr>
            <w:r>
              <w:rPr>
                <w:sz w:val="20"/>
                <w:szCs w:val="20"/>
              </w:rPr>
              <w:t>4</w:t>
            </w:r>
          </w:p>
        </w:tc>
        <w:tc>
          <w:tcPr>
            <w:tcW w:w="2304" w:type="dxa"/>
          </w:tcPr>
          <w:p w:rsidR="00E525BD" w:rsidRPr="00E525BD" w:rsidRDefault="00E525BD" w:rsidP="00E525BD">
            <w:pPr>
              <w:pStyle w:val="Default"/>
              <w:rPr>
                <w:sz w:val="20"/>
                <w:szCs w:val="20"/>
              </w:rPr>
            </w:pPr>
            <w:r w:rsidRPr="00E525BD">
              <w:rPr>
                <w:sz w:val="20"/>
                <w:szCs w:val="20"/>
              </w:rPr>
              <w:t xml:space="preserve">Уведомление заявителя </w:t>
            </w:r>
          </w:p>
        </w:tc>
        <w:tc>
          <w:tcPr>
            <w:tcW w:w="3260" w:type="dxa"/>
          </w:tcPr>
          <w:p w:rsidR="00E525BD" w:rsidRPr="00E525BD" w:rsidRDefault="00E525BD" w:rsidP="00E525BD">
            <w:pPr>
              <w:pStyle w:val="Default"/>
              <w:rPr>
                <w:sz w:val="20"/>
                <w:szCs w:val="20"/>
              </w:rPr>
            </w:pPr>
            <w:r w:rsidRPr="00E525BD">
              <w:rPr>
                <w:sz w:val="20"/>
                <w:szCs w:val="20"/>
              </w:rPr>
              <w:t xml:space="preserve">Сетевая организация уведомляет заявителя о направлении заявления об установлении платы с приложенными к нему </w:t>
            </w:r>
            <w:r w:rsidRPr="00E525BD">
              <w:rPr>
                <w:sz w:val="20"/>
                <w:szCs w:val="20"/>
              </w:rPr>
              <w:lastRenderedPageBreak/>
              <w:t xml:space="preserve">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w:t>
            </w:r>
          </w:p>
        </w:tc>
        <w:tc>
          <w:tcPr>
            <w:tcW w:w="3756" w:type="dxa"/>
          </w:tcPr>
          <w:p w:rsidR="00E525BD" w:rsidRPr="00E525BD" w:rsidRDefault="00E525BD" w:rsidP="00E525BD">
            <w:pPr>
              <w:pStyle w:val="Default"/>
              <w:rPr>
                <w:sz w:val="20"/>
                <w:szCs w:val="20"/>
              </w:rPr>
            </w:pPr>
            <w:r w:rsidRPr="00E525BD">
              <w:rPr>
                <w:sz w:val="20"/>
                <w:szCs w:val="20"/>
              </w:rPr>
              <w:lastRenderedPageBreak/>
              <w:t xml:space="preserve">Письмо </w:t>
            </w:r>
          </w:p>
        </w:tc>
        <w:tc>
          <w:tcPr>
            <w:tcW w:w="3190" w:type="dxa"/>
          </w:tcPr>
          <w:p w:rsidR="00E525BD" w:rsidRPr="00E525BD" w:rsidRDefault="00E525BD" w:rsidP="00E525BD">
            <w:pPr>
              <w:pStyle w:val="Default"/>
              <w:rPr>
                <w:sz w:val="20"/>
                <w:szCs w:val="20"/>
              </w:rPr>
            </w:pPr>
            <w:r w:rsidRPr="00E525BD">
              <w:rPr>
                <w:sz w:val="20"/>
                <w:szCs w:val="20"/>
              </w:rPr>
              <w:t xml:space="preserve">В срок не позднее 3 рабочих дней со дня направления заявления на установление платы </w:t>
            </w:r>
          </w:p>
        </w:tc>
        <w:tc>
          <w:tcPr>
            <w:tcW w:w="2410" w:type="dxa"/>
          </w:tcPr>
          <w:p w:rsidR="00E525BD" w:rsidRPr="00E525BD" w:rsidRDefault="00E525BD" w:rsidP="00E525BD">
            <w:pPr>
              <w:pStyle w:val="Default"/>
              <w:rPr>
                <w:sz w:val="20"/>
                <w:szCs w:val="20"/>
              </w:rPr>
            </w:pPr>
            <w:r w:rsidRPr="00E525BD">
              <w:rPr>
                <w:sz w:val="20"/>
                <w:szCs w:val="20"/>
              </w:rPr>
              <w:t xml:space="preserve">п. 30.2 Правил </w:t>
            </w:r>
          </w:p>
        </w:tc>
      </w:tr>
      <w:tr w:rsidR="00E525BD" w:rsidRPr="00E03E76" w:rsidTr="005A2BC9">
        <w:tc>
          <w:tcPr>
            <w:tcW w:w="532" w:type="dxa"/>
          </w:tcPr>
          <w:p w:rsidR="00E525BD" w:rsidRDefault="00E525BD" w:rsidP="00E525BD">
            <w:pPr>
              <w:pStyle w:val="Default"/>
              <w:rPr>
                <w:sz w:val="20"/>
                <w:szCs w:val="20"/>
              </w:rPr>
            </w:pPr>
            <w:r>
              <w:rPr>
                <w:sz w:val="20"/>
                <w:szCs w:val="20"/>
              </w:rPr>
              <w:t>5</w:t>
            </w:r>
          </w:p>
        </w:tc>
        <w:tc>
          <w:tcPr>
            <w:tcW w:w="2304" w:type="dxa"/>
          </w:tcPr>
          <w:p w:rsidR="00E525BD" w:rsidRPr="00E525BD" w:rsidRDefault="00E525BD" w:rsidP="00E525BD">
            <w:pPr>
              <w:pStyle w:val="Default"/>
              <w:rPr>
                <w:sz w:val="20"/>
                <w:szCs w:val="20"/>
              </w:rPr>
            </w:pPr>
            <w:r w:rsidRPr="00E525BD">
              <w:rPr>
                <w:sz w:val="20"/>
                <w:szCs w:val="20"/>
              </w:rPr>
              <w:t xml:space="preserve">Утверждение платы за технологическое присоединение </w:t>
            </w:r>
          </w:p>
          <w:p w:rsidR="00E525BD" w:rsidRPr="00E525BD" w:rsidRDefault="00E525BD" w:rsidP="00E525BD">
            <w:pPr>
              <w:pStyle w:val="Default"/>
              <w:rPr>
                <w:sz w:val="20"/>
                <w:szCs w:val="20"/>
              </w:rPr>
            </w:pPr>
          </w:p>
        </w:tc>
        <w:tc>
          <w:tcPr>
            <w:tcW w:w="3260" w:type="dxa"/>
          </w:tcPr>
          <w:p w:rsidR="00D34401" w:rsidRDefault="00D34401" w:rsidP="00D344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AE59A6" w:rsidRDefault="00AE59A6" w:rsidP="00AE59A6">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В случае если технические условия подлежат в соответствии с настоящими Правилами согласованию с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w:t>
            </w:r>
            <w:r>
              <w:rPr>
                <w:rFonts w:ascii="Times New Roman" w:hAnsi="Times New Roman" w:cs="Times New Roman"/>
                <w:sz w:val="20"/>
                <w:szCs w:val="20"/>
              </w:rPr>
              <w:t>ожет превышать 45 рабочих дней.</w:t>
            </w:r>
          </w:p>
          <w:p w:rsidR="00E525BD" w:rsidRPr="00E525BD" w:rsidRDefault="00E525BD" w:rsidP="00E525BD">
            <w:pPr>
              <w:pStyle w:val="Default"/>
              <w:rPr>
                <w:sz w:val="20"/>
                <w:szCs w:val="20"/>
              </w:rPr>
            </w:pPr>
          </w:p>
        </w:tc>
        <w:tc>
          <w:tcPr>
            <w:tcW w:w="3756" w:type="dxa"/>
          </w:tcPr>
          <w:p w:rsidR="00E525BD" w:rsidRPr="00E525BD" w:rsidRDefault="00E525BD" w:rsidP="00E525BD">
            <w:pPr>
              <w:pStyle w:val="Default"/>
              <w:rPr>
                <w:sz w:val="20"/>
                <w:szCs w:val="20"/>
              </w:rPr>
            </w:pPr>
            <w:r w:rsidRPr="00E525BD">
              <w:rPr>
                <w:sz w:val="20"/>
                <w:szCs w:val="20"/>
              </w:rPr>
              <w:t xml:space="preserve">Решение уполномоченного органа исполнительной власти в области государственного регулирования тарифов </w:t>
            </w:r>
          </w:p>
          <w:p w:rsidR="00E525BD" w:rsidRPr="00E525BD" w:rsidRDefault="00E525BD" w:rsidP="00E525BD">
            <w:pPr>
              <w:pStyle w:val="Default"/>
              <w:rPr>
                <w:sz w:val="20"/>
                <w:szCs w:val="20"/>
              </w:rPr>
            </w:pPr>
          </w:p>
        </w:tc>
        <w:tc>
          <w:tcPr>
            <w:tcW w:w="3190" w:type="dxa"/>
          </w:tcPr>
          <w:p w:rsidR="00E525BD" w:rsidRDefault="00E525BD" w:rsidP="00E525BD">
            <w:pPr>
              <w:pStyle w:val="Default"/>
              <w:rPr>
                <w:sz w:val="20"/>
                <w:szCs w:val="20"/>
              </w:rPr>
            </w:pPr>
            <w:r w:rsidRPr="00E525BD">
              <w:rPr>
                <w:sz w:val="20"/>
                <w:szCs w:val="20"/>
              </w:rPr>
              <w:t xml:space="preserve">В течение 30 рабочих дней со дня поступления заявления об установлении платы </w:t>
            </w:r>
          </w:p>
          <w:p w:rsidR="005079CD" w:rsidRPr="00E525BD" w:rsidRDefault="005079CD" w:rsidP="00E525BD">
            <w:pPr>
              <w:pStyle w:val="Default"/>
              <w:rPr>
                <w:sz w:val="20"/>
                <w:szCs w:val="20"/>
              </w:rPr>
            </w:pPr>
          </w:p>
          <w:p w:rsidR="00E525BD" w:rsidRPr="00E525BD" w:rsidRDefault="005079CD" w:rsidP="005079CD">
            <w:pPr>
              <w:pStyle w:val="Default"/>
              <w:rPr>
                <w:sz w:val="20"/>
                <w:szCs w:val="20"/>
              </w:rPr>
            </w:pPr>
            <w:r w:rsidRPr="00E525BD">
              <w:rPr>
                <w:sz w:val="20"/>
                <w:szCs w:val="20"/>
              </w:rPr>
              <w:t xml:space="preserve">В течение </w:t>
            </w:r>
            <w:r>
              <w:rPr>
                <w:sz w:val="20"/>
                <w:szCs w:val="20"/>
              </w:rPr>
              <w:t>45</w:t>
            </w:r>
            <w:r w:rsidRPr="00E525BD">
              <w:rPr>
                <w:sz w:val="20"/>
                <w:szCs w:val="20"/>
              </w:rPr>
              <w:t xml:space="preserve"> рабочих дней со дня поступления заявления об установлении платы</w:t>
            </w:r>
            <w:r>
              <w:rPr>
                <w:sz w:val="20"/>
                <w:szCs w:val="20"/>
              </w:rPr>
              <w:t xml:space="preserve">, в случае необходимости согласования ТУ с </w:t>
            </w:r>
            <w:r>
              <w:rPr>
                <w:sz w:val="20"/>
                <w:szCs w:val="20"/>
              </w:rPr>
              <w:t>субъектом оперативно-диспетчерского управления</w:t>
            </w:r>
            <w:r>
              <w:rPr>
                <w:sz w:val="20"/>
                <w:szCs w:val="20"/>
              </w:rPr>
              <w:t xml:space="preserve"> </w:t>
            </w:r>
          </w:p>
        </w:tc>
        <w:tc>
          <w:tcPr>
            <w:tcW w:w="2410" w:type="dxa"/>
          </w:tcPr>
          <w:p w:rsidR="00E525BD" w:rsidRPr="00E525BD" w:rsidRDefault="00E525BD" w:rsidP="00E525BD">
            <w:pPr>
              <w:pStyle w:val="Default"/>
              <w:rPr>
                <w:sz w:val="20"/>
                <w:szCs w:val="20"/>
              </w:rPr>
            </w:pPr>
            <w:r w:rsidRPr="00E525BD">
              <w:rPr>
                <w:sz w:val="20"/>
                <w:szCs w:val="20"/>
              </w:rPr>
              <w:t xml:space="preserve">п. 30.3 Правил </w:t>
            </w:r>
          </w:p>
        </w:tc>
      </w:tr>
      <w:tr w:rsidR="007D42F4" w:rsidRPr="00E03E76" w:rsidTr="005A2BC9">
        <w:tc>
          <w:tcPr>
            <w:tcW w:w="532" w:type="dxa"/>
          </w:tcPr>
          <w:p w:rsidR="007D42F4" w:rsidRPr="007D42F4" w:rsidRDefault="00D34401" w:rsidP="007D42F4">
            <w:pPr>
              <w:pStyle w:val="Default"/>
              <w:rPr>
                <w:sz w:val="20"/>
                <w:szCs w:val="20"/>
              </w:rPr>
            </w:pPr>
            <w:r>
              <w:rPr>
                <w:sz w:val="20"/>
                <w:szCs w:val="20"/>
              </w:rPr>
              <w:t>6</w:t>
            </w:r>
          </w:p>
        </w:tc>
        <w:tc>
          <w:tcPr>
            <w:tcW w:w="2304" w:type="dxa"/>
          </w:tcPr>
          <w:p w:rsidR="007D42F4" w:rsidRPr="007D42F4" w:rsidRDefault="007D42F4" w:rsidP="007D42F4">
            <w:pPr>
              <w:pStyle w:val="Default"/>
              <w:rPr>
                <w:sz w:val="20"/>
                <w:szCs w:val="20"/>
              </w:rPr>
            </w:pPr>
            <w:r w:rsidRPr="007D42F4">
              <w:rPr>
                <w:sz w:val="20"/>
                <w:szCs w:val="20"/>
              </w:rPr>
              <w:t xml:space="preserve">Заключение договора об осуществлении технологического присоединения </w:t>
            </w:r>
          </w:p>
        </w:tc>
        <w:tc>
          <w:tcPr>
            <w:tcW w:w="3260" w:type="dxa"/>
          </w:tcPr>
          <w:p w:rsidR="005079CD" w:rsidRDefault="005079CD" w:rsidP="005079CD">
            <w:pPr>
              <w:pStyle w:val="Default"/>
              <w:rPr>
                <w:sz w:val="20"/>
                <w:szCs w:val="20"/>
              </w:rPr>
            </w:pPr>
            <w:r w:rsidRPr="00D34401">
              <w:rPr>
                <w:sz w:val="20"/>
                <w:szCs w:val="20"/>
              </w:rPr>
              <w:t xml:space="preserve">Направление сетевой организацией проекта договора заявителю в </w:t>
            </w:r>
            <w:r>
              <w:rPr>
                <w:sz w:val="20"/>
                <w:szCs w:val="20"/>
              </w:rPr>
              <w:t>20</w:t>
            </w:r>
            <w:r w:rsidRPr="00D34401">
              <w:rPr>
                <w:sz w:val="20"/>
                <w:szCs w:val="20"/>
              </w:rPr>
              <w:t xml:space="preserve"> рабочих дней</w:t>
            </w:r>
            <w:r>
              <w:rPr>
                <w:sz w:val="20"/>
                <w:szCs w:val="20"/>
              </w:rPr>
              <w:t xml:space="preserve"> с указанием</w:t>
            </w:r>
            <w:r w:rsidRPr="005079CD">
              <w:rPr>
                <w:sz w:val="20"/>
                <w:szCs w:val="20"/>
              </w:rPr>
              <w:t xml:space="preserve"> в проекте договора предварительн</w:t>
            </w:r>
            <w:r>
              <w:rPr>
                <w:sz w:val="20"/>
                <w:szCs w:val="20"/>
              </w:rPr>
              <w:t>ого</w:t>
            </w:r>
            <w:r w:rsidRPr="005079CD">
              <w:rPr>
                <w:sz w:val="20"/>
                <w:szCs w:val="20"/>
              </w:rPr>
              <w:t xml:space="preserve"> размер</w:t>
            </w:r>
            <w:r>
              <w:rPr>
                <w:sz w:val="20"/>
                <w:szCs w:val="20"/>
              </w:rPr>
              <w:t>а</w:t>
            </w:r>
            <w:r w:rsidRPr="005079CD">
              <w:rPr>
                <w:sz w:val="20"/>
                <w:szCs w:val="20"/>
              </w:rPr>
              <w:t xml:space="preserve"> платы за технологическое присоединение</w:t>
            </w:r>
            <w:r>
              <w:rPr>
                <w:sz w:val="20"/>
                <w:szCs w:val="20"/>
              </w:rPr>
              <w:t xml:space="preserve"> </w:t>
            </w:r>
          </w:p>
          <w:p w:rsidR="005079CD" w:rsidRDefault="005079CD" w:rsidP="00D34401">
            <w:pPr>
              <w:pStyle w:val="Default"/>
              <w:rPr>
                <w:sz w:val="20"/>
                <w:szCs w:val="20"/>
              </w:rPr>
            </w:pPr>
          </w:p>
          <w:p w:rsidR="00051365" w:rsidRDefault="00051365" w:rsidP="00051365">
            <w:pPr>
              <w:pStyle w:val="Default"/>
              <w:rPr>
                <w:sz w:val="20"/>
                <w:szCs w:val="20"/>
              </w:rPr>
            </w:pPr>
            <w:r>
              <w:rPr>
                <w:sz w:val="20"/>
                <w:szCs w:val="20"/>
              </w:rPr>
              <w:t>Н</w:t>
            </w:r>
            <w:r>
              <w:rPr>
                <w:sz w:val="20"/>
                <w:szCs w:val="20"/>
              </w:rPr>
              <w:t xml:space="preserve">е позднее 3 рабочих дней со дня вступления в силу </w:t>
            </w:r>
            <w:r w:rsidRPr="00D34401">
              <w:rPr>
                <w:sz w:val="20"/>
                <w:szCs w:val="20"/>
              </w:rPr>
              <w:t>постановления об утверждении индивидуальной платы з</w:t>
            </w:r>
            <w:r>
              <w:rPr>
                <w:sz w:val="20"/>
                <w:szCs w:val="20"/>
              </w:rPr>
              <w:t xml:space="preserve">а технологическое </w:t>
            </w:r>
            <w:r>
              <w:rPr>
                <w:sz w:val="20"/>
                <w:szCs w:val="20"/>
              </w:rPr>
              <w:lastRenderedPageBreak/>
              <w:t xml:space="preserve">присоединение сетевая организация направляет </w:t>
            </w:r>
            <w:r>
              <w:rPr>
                <w:sz w:val="20"/>
                <w:szCs w:val="20"/>
              </w:rPr>
              <w:t>проект дополн</w:t>
            </w:r>
            <w:r>
              <w:rPr>
                <w:sz w:val="20"/>
                <w:szCs w:val="20"/>
              </w:rPr>
              <w:t>ительного соглашения к договору</w:t>
            </w:r>
            <w:r>
              <w:rPr>
                <w:sz w:val="20"/>
                <w:szCs w:val="20"/>
              </w:rPr>
              <w:t xml:space="preserve"> об изменении платы за технологическое присоединение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w:t>
            </w:r>
          </w:p>
          <w:p w:rsidR="00051365" w:rsidRPr="00D34401" w:rsidRDefault="00051365" w:rsidP="00051365">
            <w:pPr>
              <w:pStyle w:val="Default"/>
              <w:rPr>
                <w:sz w:val="20"/>
                <w:szCs w:val="20"/>
              </w:rPr>
            </w:pPr>
          </w:p>
          <w:p w:rsidR="00D34401" w:rsidRPr="00D34401" w:rsidRDefault="00D34401" w:rsidP="00D34401">
            <w:pPr>
              <w:pStyle w:val="Default"/>
              <w:rPr>
                <w:sz w:val="20"/>
                <w:szCs w:val="20"/>
              </w:rPr>
            </w:pPr>
            <w:r w:rsidRPr="00D34401">
              <w:rPr>
                <w:sz w:val="20"/>
                <w:szCs w:val="20"/>
              </w:rPr>
              <w:t xml:space="preserve">Договор считается заключенным с даты поступления подписанного заявителем экземпляра договора в сетевую организацию. </w:t>
            </w:r>
          </w:p>
          <w:p w:rsidR="00D34401" w:rsidRPr="00D34401" w:rsidRDefault="00D34401" w:rsidP="00D34401">
            <w:pPr>
              <w:pStyle w:val="Default"/>
              <w:rPr>
                <w:sz w:val="20"/>
                <w:szCs w:val="20"/>
              </w:rPr>
            </w:pPr>
            <w:r w:rsidRPr="00D34401">
              <w:rPr>
                <w:sz w:val="20"/>
                <w:szCs w:val="20"/>
              </w:rPr>
              <w:t xml:space="preserve">Договор должен содержать следующие существенные условия (определены пунктом 16 Правил ТП): </w:t>
            </w:r>
          </w:p>
          <w:p w:rsidR="00D34401" w:rsidRPr="00D34401" w:rsidRDefault="00D34401" w:rsidP="00D34401">
            <w:pPr>
              <w:pStyle w:val="Default"/>
              <w:rPr>
                <w:sz w:val="20"/>
                <w:szCs w:val="20"/>
              </w:rPr>
            </w:pPr>
            <w:r w:rsidRPr="00D34401">
              <w:rPr>
                <w:sz w:val="20"/>
                <w:szCs w:val="20"/>
              </w:rPr>
              <w:t xml:space="preserve">- перечень мероприятий по технологическому присоединению и обязательства сторон по их выполнению </w:t>
            </w:r>
          </w:p>
          <w:p w:rsidR="00D34401" w:rsidRPr="00D34401" w:rsidRDefault="00D34401" w:rsidP="00D34401">
            <w:pPr>
              <w:pStyle w:val="Default"/>
              <w:rPr>
                <w:sz w:val="20"/>
                <w:szCs w:val="20"/>
              </w:rPr>
            </w:pPr>
            <w:r w:rsidRPr="00D34401">
              <w:rPr>
                <w:sz w:val="20"/>
                <w:szCs w:val="20"/>
              </w:rPr>
              <w:t xml:space="preserve">- срок осуществления мероприятий по технологическому присоединению </w:t>
            </w:r>
          </w:p>
          <w:p w:rsidR="00D34401" w:rsidRPr="00D34401" w:rsidRDefault="00D34401" w:rsidP="00D34401">
            <w:pPr>
              <w:pStyle w:val="Default"/>
              <w:rPr>
                <w:sz w:val="20"/>
                <w:szCs w:val="20"/>
              </w:rPr>
            </w:pPr>
            <w:r w:rsidRPr="00D34401">
              <w:rPr>
                <w:sz w:val="20"/>
                <w:szCs w:val="20"/>
              </w:rPr>
              <w:t xml:space="preserve">- положение об ответственности сторон за несоблюдение установленных договором и Правилами ТП сроков исполнения своих обязательств </w:t>
            </w:r>
          </w:p>
          <w:p w:rsidR="00D34401" w:rsidRPr="00D34401" w:rsidRDefault="00D34401" w:rsidP="00D34401">
            <w:pPr>
              <w:pStyle w:val="Default"/>
              <w:rPr>
                <w:sz w:val="20"/>
                <w:szCs w:val="20"/>
              </w:rPr>
            </w:pPr>
            <w:r w:rsidRPr="00D34401">
              <w:rPr>
                <w:sz w:val="20"/>
                <w:szCs w:val="20"/>
              </w:rPr>
              <w:t xml:space="preserve">- порядок разграничения балансовой принадлежности электрических сетей и </w:t>
            </w:r>
            <w:r w:rsidRPr="00D34401">
              <w:rPr>
                <w:sz w:val="20"/>
                <w:szCs w:val="20"/>
              </w:rPr>
              <w:lastRenderedPageBreak/>
              <w:t xml:space="preserve">эксплуатационной ответственности сторон </w:t>
            </w:r>
          </w:p>
          <w:p w:rsidR="00D34401" w:rsidRPr="00D34401" w:rsidRDefault="00D34401" w:rsidP="00D34401">
            <w:pPr>
              <w:pStyle w:val="Default"/>
              <w:rPr>
                <w:sz w:val="20"/>
                <w:szCs w:val="20"/>
              </w:rPr>
            </w:pPr>
            <w:r w:rsidRPr="00D34401">
              <w:rPr>
                <w:sz w:val="20"/>
                <w:szCs w:val="20"/>
              </w:rPr>
              <w:t xml:space="preserve">- размер платы за технологическое присоединение, определяемый в соответствии с законодательством Российской Федерации в сфере электроэнергетики </w:t>
            </w:r>
          </w:p>
          <w:p w:rsidR="007D42F4" w:rsidRPr="00D34401" w:rsidRDefault="00D34401" w:rsidP="00D34401">
            <w:pPr>
              <w:pStyle w:val="Default"/>
              <w:rPr>
                <w:sz w:val="20"/>
                <w:szCs w:val="20"/>
              </w:rPr>
            </w:pPr>
            <w:r w:rsidRPr="00D34401">
              <w:rPr>
                <w:sz w:val="20"/>
                <w:szCs w:val="20"/>
              </w:rPr>
              <w:t xml:space="preserve">- порядок и сроки внесения заявителем платы за технологическое присоединение. </w:t>
            </w:r>
          </w:p>
          <w:p w:rsidR="00D34401" w:rsidRPr="00D34401" w:rsidRDefault="00CD244C" w:rsidP="00D34401">
            <w:pPr>
              <w:pStyle w:val="Default"/>
              <w:rPr>
                <w:sz w:val="20"/>
                <w:szCs w:val="20"/>
              </w:rPr>
            </w:pPr>
            <w:r w:rsidRPr="00CD244C">
              <w:rPr>
                <w:sz w:val="20"/>
                <w:szCs w:val="20"/>
              </w:rPr>
              <w:t xml:space="preserve">В случае не 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w:t>
            </w:r>
            <w:r>
              <w:rPr>
                <w:sz w:val="20"/>
                <w:szCs w:val="20"/>
              </w:rPr>
              <w:t>заявителем заявка аннулируется.</w:t>
            </w:r>
          </w:p>
        </w:tc>
        <w:tc>
          <w:tcPr>
            <w:tcW w:w="3756" w:type="dxa"/>
          </w:tcPr>
          <w:p w:rsidR="007D42F4" w:rsidRPr="007D42F4" w:rsidRDefault="007D42F4" w:rsidP="007D42F4">
            <w:pPr>
              <w:pStyle w:val="Default"/>
              <w:rPr>
                <w:sz w:val="20"/>
                <w:szCs w:val="20"/>
              </w:rPr>
            </w:pPr>
            <w:r w:rsidRPr="007D42F4">
              <w:rPr>
                <w:sz w:val="20"/>
                <w:szCs w:val="20"/>
              </w:rPr>
              <w:lastRenderedPageBreak/>
              <w:t xml:space="preserve">В письменной форме в 2-х экз., по одному экземпляру для каждой из сторон </w:t>
            </w:r>
          </w:p>
        </w:tc>
        <w:tc>
          <w:tcPr>
            <w:tcW w:w="3190" w:type="dxa"/>
          </w:tcPr>
          <w:p w:rsidR="00762C65" w:rsidRDefault="00556A6A" w:rsidP="00AE2D4C">
            <w:pPr>
              <w:autoSpaceDE w:val="0"/>
              <w:autoSpaceDN w:val="0"/>
              <w:adjustRightInd w:val="0"/>
              <w:jc w:val="both"/>
              <w:rPr>
                <w:rFonts w:ascii="Times New Roman" w:hAnsi="Times New Roman" w:cs="Times New Roman"/>
                <w:sz w:val="20"/>
                <w:szCs w:val="20"/>
              </w:rPr>
            </w:pPr>
            <w:r w:rsidRPr="00556A6A">
              <w:rPr>
                <w:rFonts w:ascii="Times New Roman" w:hAnsi="Times New Roman" w:cs="Times New Roman"/>
                <w:sz w:val="20"/>
                <w:szCs w:val="20"/>
              </w:rPr>
              <w:t xml:space="preserve">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w:t>
            </w:r>
            <w:r w:rsidRPr="00556A6A">
              <w:rPr>
                <w:rFonts w:ascii="Times New Roman" w:hAnsi="Times New Roman" w:cs="Times New Roman"/>
                <w:sz w:val="20"/>
                <w:szCs w:val="20"/>
              </w:rPr>
              <w:lastRenderedPageBreak/>
              <w:t>оба экземпляра проекта договора (проекта дополнительного соглашения к договору об изменении платы за технологическое присоединение)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762C65" w:rsidRDefault="00762C65" w:rsidP="00AE2D4C">
            <w:pPr>
              <w:autoSpaceDE w:val="0"/>
              <w:autoSpaceDN w:val="0"/>
              <w:adjustRightInd w:val="0"/>
              <w:jc w:val="both"/>
              <w:rPr>
                <w:rFonts w:ascii="Times New Roman" w:hAnsi="Times New Roman" w:cs="Times New Roman"/>
                <w:sz w:val="20"/>
                <w:szCs w:val="20"/>
              </w:rPr>
            </w:pPr>
          </w:p>
          <w:p w:rsidR="00710DCA" w:rsidRDefault="00762C65" w:rsidP="007D42F4">
            <w:pPr>
              <w:pStyle w:val="Default"/>
              <w:rPr>
                <w:sz w:val="20"/>
                <w:szCs w:val="20"/>
              </w:rPr>
            </w:pPr>
            <w:r w:rsidRPr="00762C65">
              <w:rPr>
                <w:color w:val="auto"/>
                <w:sz w:val="20"/>
                <w:szCs w:val="20"/>
              </w:rP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(дополнительного соглашения к договору об изменении платы за технологическое присоединение) либо заявителем не направлен в адрес сетевой организации подписанный проект договора по индивидуальному проекту (проект дополнительного соглашения к договору об изменении платы за технологическое присоединение) в течение 30 рабочих дней со дня получения такого договора (дополнительного соглашения к договору об изменении платы за технологическое присоединение)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w:t>
            </w:r>
            <w:r w:rsidRPr="00762C65">
              <w:rPr>
                <w:color w:val="auto"/>
                <w:sz w:val="20"/>
                <w:szCs w:val="20"/>
              </w:rPr>
              <w:lastRenderedPageBreak/>
              <w:t>документации,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r>
              <w:rPr>
                <w:color w:val="auto"/>
                <w:sz w:val="20"/>
                <w:szCs w:val="20"/>
              </w:rPr>
              <w:t>.</w:t>
            </w:r>
          </w:p>
          <w:p w:rsidR="007D42F4" w:rsidRPr="007D42F4" w:rsidRDefault="007D42F4" w:rsidP="00710DCA">
            <w:pPr>
              <w:pStyle w:val="Default"/>
              <w:rPr>
                <w:sz w:val="20"/>
                <w:szCs w:val="20"/>
              </w:rPr>
            </w:pPr>
          </w:p>
        </w:tc>
        <w:tc>
          <w:tcPr>
            <w:tcW w:w="2410" w:type="dxa"/>
          </w:tcPr>
          <w:p w:rsidR="00D34401" w:rsidRPr="00D34401" w:rsidRDefault="00D34401" w:rsidP="00D34401">
            <w:pPr>
              <w:pStyle w:val="Default"/>
              <w:rPr>
                <w:sz w:val="20"/>
                <w:szCs w:val="20"/>
              </w:rPr>
            </w:pPr>
            <w:r w:rsidRPr="00D34401">
              <w:rPr>
                <w:sz w:val="20"/>
                <w:szCs w:val="20"/>
              </w:rPr>
              <w:lastRenderedPageBreak/>
              <w:t xml:space="preserve">п.п. 15, 16, 30.4 Правил </w:t>
            </w:r>
          </w:p>
          <w:p w:rsidR="007D42F4" w:rsidRPr="007D42F4" w:rsidRDefault="007D42F4" w:rsidP="007D42F4">
            <w:pPr>
              <w:pStyle w:val="Default"/>
              <w:rPr>
                <w:sz w:val="20"/>
                <w:szCs w:val="20"/>
              </w:rPr>
            </w:pPr>
          </w:p>
        </w:tc>
      </w:tr>
      <w:tr w:rsidR="00FA6F2B" w:rsidRPr="00E03E76" w:rsidTr="005A2BC9">
        <w:tc>
          <w:tcPr>
            <w:tcW w:w="532" w:type="dxa"/>
          </w:tcPr>
          <w:p w:rsidR="00FA6F2B" w:rsidRPr="00D34401" w:rsidRDefault="00873D03" w:rsidP="00FA6F2B">
            <w:pPr>
              <w:pStyle w:val="Default"/>
              <w:rPr>
                <w:sz w:val="20"/>
                <w:szCs w:val="20"/>
              </w:rPr>
            </w:pPr>
            <w:r>
              <w:rPr>
                <w:sz w:val="20"/>
                <w:szCs w:val="20"/>
              </w:rPr>
              <w:lastRenderedPageBreak/>
              <w:t>7</w:t>
            </w:r>
          </w:p>
        </w:tc>
        <w:tc>
          <w:tcPr>
            <w:tcW w:w="2304" w:type="dxa"/>
          </w:tcPr>
          <w:p w:rsidR="00FA6F2B" w:rsidRPr="00D34401" w:rsidRDefault="00FA6F2B" w:rsidP="00FA6F2B">
            <w:pPr>
              <w:pStyle w:val="Default"/>
              <w:rPr>
                <w:sz w:val="20"/>
                <w:szCs w:val="20"/>
              </w:rPr>
            </w:pPr>
            <w:r w:rsidRPr="00D34401">
              <w:rPr>
                <w:sz w:val="20"/>
                <w:szCs w:val="20"/>
              </w:rPr>
              <w:t xml:space="preserve">Выполнение сторонами договора мероприятий, предусмотренных договором </w:t>
            </w:r>
          </w:p>
        </w:tc>
        <w:tc>
          <w:tcPr>
            <w:tcW w:w="3260" w:type="dxa"/>
          </w:tcPr>
          <w:p w:rsidR="00FA6F2B" w:rsidRPr="00D34401" w:rsidRDefault="00FA6F2B" w:rsidP="00FA6F2B">
            <w:pPr>
              <w:pStyle w:val="Default"/>
              <w:rPr>
                <w:sz w:val="20"/>
                <w:szCs w:val="20"/>
              </w:rPr>
            </w:pPr>
            <w:r w:rsidRPr="00D34401">
              <w:rPr>
                <w:sz w:val="20"/>
                <w:szCs w:val="20"/>
              </w:rPr>
              <w:t xml:space="preserve">Оплата заявителем услуг за технологическое присоединение в соответствии с условиями договора. </w:t>
            </w:r>
          </w:p>
          <w:p w:rsidR="00FA6F2B" w:rsidRPr="00D34401" w:rsidRDefault="00FA6F2B" w:rsidP="00FA6F2B">
            <w:pPr>
              <w:pStyle w:val="Default"/>
              <w:rPr>
                <w:sz w:val="20"/>
                <w:szCs w:val="20"/>
              </w:rPr>
            </w:pPr>
            <w:r w:rsidRPr="00D34401">
              <w:rPr>
                <w:sz w:val="20"/>
                <w:szCs w:val="20"/>
              </w:rPr>
              <w:t xml:space="preserve">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 </w:t>
            </w:r>
          </w:p>
        </w:tc>
        <w:tc>
          <w:tcPr>
            <w:tcW w:w="3756" w:type="dxa"/>
          </w:tcPr>
          <w:p w:rsidR="00FA6F2B" w:rsidRPr="00D34401" w:rsidRDefault="00FA6F2B" w:rsidP="00FA6F2B">
            <w:pPr>
              <w:pStyle w:val="Default"/>
              <w:rPr>
                <w:sz w:val="20"/>
                <w:szCs w:val="20"/>
              </w:rPr>
            </w:pPr>
          </w:p>
        </w:tc>
        <w:tc>
          <w:tcPr>
            <w:tcW w:w="3190" w:type="dxa"/>
          </w:tcPr>
          <w:p w:rsidR="00FA6F2B" w:rsidRPr="00D34401" w:rsidRDefault="00FA6F2B" w:rsidP="00FA6F2B">
            <w:pPr>
              <w:pStyle w:val="Default"/>
              <w:rPr>
                <w:sz w:val="20"/>
                <w:szCs w:val="20"/>
              </w:rPr>
            </w:pPr>
            <w:r w:rsidRPr="00D34401">
              <w:rPr>
                <w:sz w:val="20"/>
                <w:szCs w:val="20"/>
              </w:rPr>
              <w:t xml:space="preserve">В соответствии с Приложением №2 настоящего Паспорта </w:t>
            </w:r>
          </w:p>
        </w:tc>
        <w:tc>
          <w:tcPr>
            <w:tcW w:w="2410" w:type="dxa"/>
          </w:tcPr>
          <w:p w:rsidR="00FA6F2B" w:rsidRPr="00D34401" w:rsidRDefault="00FA6F2B" w:rsidP="00FA6F2B">
            <w:pPr>
              <w:pStyle w:val="Default"/>
              <w:rPr>
                <w:sz w:val="20"/>
                <w:szCs w:val="20"/>
              </w:rPr>
            </w:pPr>
            <w:r w:rsidRPr="00D34401">
              <w:rPr>
                <w:sz w:val="20"/>
                <w:szCs w:val="20"/>
              </w:rPr>
              <w:t xml:space="preserve">п.16 Правил </w:t>
            </w:r>
          </w:p>
        </w:tc>
      </w:tr>
      <w:tr w:rsidR="0025752C" w:rsidRPr="00E03E76" w:rsidTr="005A2BC9">
        <w:tc>
          <w:tcPr>
            <w:tcW w:w="532" w:type="dxa"/>
          </w:tcPr>
          <w:p w:rsidR="0025752C" w:rsidRPr="00873D03" w:rsidRDefault="00873D03" w:rsidP="0025752C">
            <w:pPr>
              <w:pStyle w:val="Default"/>
              <w:rPr>
                <w:sz w:val="20"/>
                <w:szCs w:val="20"/>
              </w:rPr>
            </w:pPr>
            <w:r>
              <w:rPr>
                <w:sz w:val="20"/>
                <w:szCs w:val="20"/>
              </w:rPr>
              <w:t>8</w:t>
            </w:r>
          </w:p>
        </w:tc>
        <w:tc>
          <w:tcPr>
            <w:tcW w:w="2304" w:type="dxa"/>
          </w:tcPr>
          <w:p w:rsidR="0025752C" w:rsidRPr="00873D03" w:rsidRDefault="0025752C" w:rsidP="0025752C">
            <w:pPr>
              <w:pStyle w:val="Default"/>
              <w:rPr>
                <w:sz w:val="20"/>
                <w:szCs w:val="20"/>
              </w:rPr>
            </w:pPr>
            <w:r w:rsidRPr="00873D03">
              <w:rPr>
                <w:sz w:val="20"/>
                <w:szCs w:val="20"/>
              </w:rPr>
              <w:t xml:space="preserve">Проверка выполнения технических условий </w:t>
            </w:r>
          </w:p>
        </w:tc>
        <w:tc>
          <w:tcPr>
            <w:tcW w:w="3260" w:type="dxa"/>
          </w:tcPr>
          <w:p w:rsidR="007E514C" w:rsidRPr="00873D03" w:rsidRDefault="007E514C" w:rsidP="007E514C">
            <w:pPr>
              <w:autoSpaceDE w:val="0"/>
              <w:autoSpaceDN w:val="0"/>
              <w:adjustRightInd w:val="0"/>
              <w:jc w:val="both"/>
              <w:rPr>
                <w:rFonts w:ascii="Times New Roman" w:hAnsi="Times New Roman" w:cs="Times New Roman"/>
                <w:sz w:val="20"/>
                <w:szCs w:val="20"/>
              </w:rPr>
            </w:pPr>
            <w:r w:rsidRPr="00873D03">
              <w:rPr>
                <w:rFonts w:ascii="Times New Roman" w:hAnsi="Times New Roman" w:cs="Times New Roman"/>
                <w:sz w:val="20"/>
                <w:szCs w:val="20"/>
              </w:rPr>
              <w:t>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7E514C" w:rsidRPr="00873D03" w:rsidRDefault="007E514C" w:rsidP="0025752C">
            <w:pPr>
              <w:pStyle w:val="Default"/>
              <w:rPr>
                <w:sz w:val="20"/>
                <w:szCs w:val="20"/>
              </w:rPr>
            </w:pPr>
          </w:p>
          <w:p w:rsidR="007E514C" w:rsidRPr="00873D03" w:rsidRDefault="00FA6F2B" w:rsidP="007E514C">
            <w:pPr>
              <w:autoSpaceDE w:val="0"/>
              <w:autoSpaceDN w:val="0"/>
              <w:adjustRightInd w:val="0"/>
              <w:jc w:val="both"/>
              <w:rPr>
                <w:rFonts w:ascii="Times New Roman" w:hAnsi="Times New Roman" w:cs="Times New Roman"/>
                <w:sz w:val="20"/>
                <w:szCs w:val="20"/>
              </w:rPr>
            </w:pPr>
            <w:r w:rsidRPr="00873D03">
              <w:rPr>
                <w:rFonts w:ascii="Times New Roman" w:hAnsi="Times New Roman" w:cs="Times New Roman"/>
                <w:sz w:val="20"/>
                <w:szCs w:val="20"/>
              </w:rPr>
              <w:t xml:space="preserve">а) </w:t>
            </w:r>
            <w:r w:rsidR="007E514C" w:rsidRPr="00873D03">
              <w:rPr>
                <w:rFonts w:ascii="Times New Roman" w:hAnsi="Times New Roman" w:cs="Times New Roman"/>
                <w:sz w:val="20"/>
                <w:szCs w:val="20"/>
              </w:rPr>
              <w:t xml:space="preserve">проверка соответствия технических решений, параметров </w:t>
            </w:r>
            <w:r w:rsidR="007E514C" w:rsidRPr="00873D03">
              <w:rPr>
                <w:rFonts w:ascii="Times New Roman" w:hAnsi="Times New Roman" w:cs="Times New Roman"/>
                <w:sz w:val="20"/>
                <w:szCs w:val="20"/>
              </w:rPr>
              <w:lastRenderedPageBreak/>
              <w:t>оборудования (устройств) и проведенных мероприятий, указанных в документах, представленных заявителем требованиям технических условий;</w:t>
            </w:r>
          </w:p>
          <w:p w:rsidR="007E514C" w:rsidRPr="00873D03" w:rsidRDefault="007E514C" w:rsidP="0025752C">
            <w:pPr>
              <w:pStyle w:val="Default"/>
              <w:rPr>
                <w:sz w:val="20"/>
                <w:szCs w:val="20"/>
              </w:rPr>
            </w:pPr>
          </w:p>
          <w:p w:rsidR="00323CE0" w:rsidRPr="00873D03" w:rsidRDefault="00323CE0" w:rsidP="00323CE0">
            <w:pPr>
              <w:autoSpaceDE w:val="0"/>
              <w:autoSpaceDN w:val="0"/>
              <w:adjustRightInd w:val="0"/>
              <w:jc w:val="both"/>
              <w:rPr>
                <w:rFonts w:ascii="Times New Roman" w:hAnsi="Times New Roman" w:cs="Times New Roman"/>
                <w:sz w:val="20"/>
                <w:szCs w:val="20"/>
              </w:rPr>
            </w:pPr>
            <w:r w:rsidRPr="00873D03">
              <w:rPr>
                <w:rFonts w:ascii="Times New Roman" w:hAnsi="Times New Roman" w:cs="Times New Roman"/>
                <w:sz w:val="20"/>
                <w:szCs w:val="20"/>
              </w:rP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25752C" w:rsidRPr="00873D03" w:rsidRDefault="0025752C" w:rsidP="00323CE0">
            <w:pPr>
              <w:pStyle w:val="Default"/>
              <w:rPr>
                <w:sz w:val="20"/>
                <w:szCs w:val="20"/>
              </w:rPr>
            </w:pPr>
            <w:r w:rsidRPr="00873D03">
              <w:rPr>
                <w:sz w:val="20"/>
                <w:szCs w:val="20"/>
              </w:rPr>
              <w:t xml:space="preserve"> </w:t>
            </w:r>
          </w:p>
          <w:p w:rsidR="00323CE0" w:rsidRPr="00873D03" w:rsidRDefault="00323CE0" w:rsidP="00323CE0">
            <w:pPr>
              <w:autoSpaceDE w:val="0"/>
              <w:autoSpaceDN w:val="0"/>
              <w:adjustRightInd w:val="0"/>
              <w:jc w:val="both"/>
              <w:rPr>
                <w:rFonts w:ascii="Times New Roman" w:hAnsi="Times New Roman" w:cs="Times New Roman"/>
                <w:sz w:val="20"/>
                <w:szCs w:val="20"/>
              </w:rPr>
            </w:pPr>
            <w:r w:rsidRPr="00873D03">
              <w:rPr>
                <w:rFonts w:ascii="Times New Roman" w:hAnsi="Times New Roman" w:cs="Times New Roman"/>
                <w:sz w:val="20"/>
                <w:szCs w:val="20"/>
              </w:rPr>
              <w:t>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323CE0" w:rsidRPr="00873D03" w:rsidRDefault="00323CE0" w:rsidP="0025752C">
            <w:pPr>
              <w:pStyle w:val="Default"/>
              <w:rPr>
                <w:sz w:val="20"/>
                <w:szCs w:val="20"/>
              </w:rPr>
            </w:pPr>
          </w:p>
          <w:p w:rsidR="00323CE0" w:rsidRPr="00873D03" w:rsidRDefault="00323CE0" w:rsidP="00323CE0">
            <w:pPr>
              <w:autoSpaceDE w:val="0"/>
              <w:autoSpaceDN w:val="0"/>
              <w:adjustRightInd w:val="0"/>
              <w:jc w:val="both"/>
              <w:rPr>
                <w:rFonts w:ascii="Times New Roman" w:hAnsi="Times New Roman" w:cs="Times New Roman"/>
                <w:sz w:val="20"/>
                <w:szCs w:val="20"/>
              </w:rPr>
            </w:pPr>
            <w:r w:rsidRPr="00873D03">
              <w:rPr>
                <w:rFonts w:ascii="Times New Roman" w:hAnsi="Times New Roman" w:cs="Times New Roman"/>
                <w:sz w:val="20"/>
                <w:szCs w:val="20"/>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323CE0" w:rsidRPr="00873D03" w:rsidRDefault="00323CE0" w:rsidP="00323CE0">
            <w:pPr>
              <w:autoSpaceDE w:val="0"/>
              <w:autoSpaceDN w:val="0"/>
              <w:adjustRightInd w:val="0"/>
              <w:spacing w:before="220"/>
              <w:jc w:val="both"/>
              <w:rPr>
                <w:rFonts w:ascii="Times New Roman" w:hAnsi="Times New Roman" w:cs="Times New Roman"/>
                <w:sz w:val="20"/>
                <w:szCs w:val="20"/>
              </w:rPr>
            </w:pPr>
            <w:r w:rsidRPr="00873D03">
              <w:rPr>
                <w:rFonts w:ascii="Times New Roman" w:hAnsi="Times New Roman" w:cs="Times New Roman"/>
                <w:sz w:val="20"/>
                <w:szCs w:val="20"/>
              </w:rPr>
              <w:lastRenderedPageBreak/>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23CE0" w:rsidRPr="00873D03" w:rsidRDefault="00323CE0" w:rsidP="00323CE0">
            <w:pPr>
              <w:autoSpaceDE w:val="0"/>
              <w:autoSpaceDN w:val="0"/>
              <w:adjustRightInd w:val="0"/>
              <w:spacing w:before="220"/>
              <w:jc w:val="both"/>
              <w:rPr>
                <w:rFonts w:ascii="Times New Roman" w:hAnsi="Times New Roman" w:cs="Times New Roman"/>
                <w:sz w:val="20"/>
                <w:szCs w:val="20"/>
              </w:rPr>
            </w:pPr>
            <w:r w:rsidRPr="00873D03">
              <w:rPr>
                <w:rFonts w:ascii="Times New Roman" w:hAnsi="Times New Roman" w:cs="Times New Roman"/>
                <w:sz w:val="20"/>
                <w:szCs w:val="20"/>
              </w:rPr>
              <w:t>в) документы, содержащие информацию о результатах проведения пусконаладочных работ, приемо-сдаточных и иных испытаний;</w:t>
            </w:r>
          </w:p>
          <w:p w:rsidR="00323CE0" w:rsidRPr="00873D03" w:rsidRDefault="00323CE0" w:rsidP="00323CE0">
            <w:pPr>
              <w:autoSpaceDE w:val="0"/>
              <w:autoSpaceDN w:val="0"/>
              <w:adjustRightInd w:val="0"/>
              <w:spacing w:before="220"/>
              <w:jc w:val="both"/>
              <w:rPr>
                <w:rFonts w:ascii="Times New Roman" w:hAnsi="Times New Roman" w:cs="Times New Roman"/>
                <w:sz w:val="20"/>
                <w:szCs w:val="20"/>
              </w:rPr>
            </w:pPr>
            <w:r w:rsidRPr="00873D03">
              <w:rPr>
                <w:rFonts w:ascii="Times New Roman" w:hAnsi="Times New Roman" w:cs="Times New Roman"/>
                <w:sz w:val="20"/>
                <w:szCs w:val="20"/>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323CE0" w:rsidRPr="00873D03" w:rsidRDefault="00323CE0" w:rsidP="0025752C">
            <w:pPr>
              <w:pStyle w:val="Default"/>
              <w:rPr>
                <w:sz w:val="20"/>
                <w:szCs w:val="20"/>
              </w:rPr>
            </w:pPr>
          </w:p>
          <w:p w:rsidR="0025752C" w:rsidRPr="00873D03" w:rsidRDefault="0025752C" w:rsidP="0025752C">
            <w:pPr>
              <w:pStyle w:val="Default"/>
              <w:rPr>
                <w:sz w:val="20"/>
                <w:szCs w:val="20"/>
              </w:rPr>
            </w:pPr>
            <w:r w:rsidRPr="00873D03">
              <w:rPr>
                <w:sz w:val="20"/>
                <w:szCs w:val="20"/>
              </w:rPr>
              <w:t xml:space="preserve">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w:t>
            </w:r>
            <w:r w:rsidRPr="00873D03">
              <w:rPr>
                <w:sz w:val="20"/>
                <w:szCs w:val="20"/>
              </w:rPr>
              <w:lastRenderedPageBreak/>
              <w:t xml:space="preserve">электрической энергии, включающий составление акта допуска прибора учета к эксплуатации </w:t>
            </w:r>
          </w:p>
        </w:tc>
        <w:tc>
          <w:tcPr>
            <w:tcW w:w="3756" w:type="dxa"/>
          </w:tcPr>
          <w:p w:rsidR="0025752C" w:rsidRPr="00873D03" w:rsidRDefault="0025752C" w:rsidP="0025752C">
            <w:pPr>
              <w:pStyle w:val="Default"/>
              <w:rPr>
                <w:sz w:val="20"/>
                <w:szCs w:val="20"/>
              </w:rPr>
            </w:pPr>
            <w:r w:rsidRPr="00873D03">
              <w:rPr>
                <w:sz w:val="20"/>
                <w:szCs w:val="20"/>
              </w:rPr>
              <w:lastRenderedPageBreak/>
              <w:t xml:space="preserve">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w:t>
            </w:r>
          </w:p>
          <w:p w:rsidR="0025752C" w:rsidRPr="00873D03" w:rsidRDefault="0025752C" w:rsidP="0025752C">
            <w:pPr>
              <w:pStyle w:val="Default"/>
              <w:rPr>
                <w:sz w:val="20"/>
                <w:szCs w:val="20"/>
              </w:rPr>
            </w:pPr>
            <w:r w:rsidRPr="00873D03">
              <w:rPr>
                <w:sz w:val="20"/>
                <w:szCs w:val="20"/>
              </w:rPr>
              <w:t xml:space="preserve">При невыполнении требований технических условий сетевая </w:t>
            </w:r>
            <w:r w:rsidRPr="00873D03">
              <w:rPr>
                <w:sz w:val="20"/>
                <w:szCs w:val="20"/>
              </w:rPr>
              <w:lastRenderedPageBreak/>
              <w:t xml:space="preserve">организация в письменной форме уведомляет об этом заявителя. </w:t>
            </w:r>
          </w:p>
          <w:p w:rsidR="0025752C" w:rsidRPr="00873D03" w:rsidRDefault="0025752C" w:rsidP="00323CE0">
            <w:pPr>
              <w:pStyle w:val="Default"/>
              <w:rPr>
                <w:sz w:val="20"/>
                <w:szCs w:val="20"/>
              </w:rPr>
            </w:pPr>
            <w:r w:rsidRPr="00873D03">
              <w:rPr>
                <w:sz w:val="20"/>
                <w:szCs w:val="20"/>
              </w:rPr>
              <w:t xml:space="preserve">Акт о выполнении технических условий подписывается после устранения всех замечаний, направленных сетевой организацией заявителю. </w:t>
            </w:r>
          </w:p>
        </w:tc>
        <w:tc>
          <w:tcPr>
            <w:tcW w:w="3190" w:type="dxa"/>
          </w:tcPr>
          <w:p w:rsidR="0025752C" w:rsidRPr="00873D03" w:rsidRDefault="0025752C" w:rsidP="007F1CD5">
            <w:pPr>
              <w:pStyle w:val="Default"/>
              <w:rPr>
                <w:sz w:val="20"/>
                <w:szCs w:val="20"/>
              </w:rPr>
            </w:pPr>
            <w:r w:rsidRPr="00873D03">
              <w:rPr>
                <w:sz w:val="20"/>
                <w:szCs w:val="20"/>
              </w:rPr>
              <w:lastRenderedPageBreak/>
              <w:t xml:space="preserve">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w:t>
            </w:r>
            <w:r w:rsidRPr="00873D03">
              <w:rPr>
                <w:sz w:val="20"/>
                <w:szCs w:val="20"/>
              </w:rPr>
              <w:lastRenderedPageBreak/>
              <w:t xml:space="preserve">выполнении им технических условий либо уведомления об устранении замечаний. </w:t>
            </w:r>
          </w:p>
        </w:tc>
        <w:tc>
          <w:tcPr>
            <w:tcW w:w="2410" w:type="dxa"/>
          </w:tcPr>
          <w:p w:rsidR="0025752C" w:rsidRPr="00323CE0" w:rsidRDefault="0025752C" w:rsidP="007F1CD5">
            <w:pPr>
              <w:pStyle w:val="Default"/>
              <w:rPr>
                <w:sz w:val="20"/>
                <w:szCs w:val="20"/>
              </w:rPr>
            </w:pPr>
            <w:r w:rsidRPr="00323CE0">
              <w:rPr>
                <w:sz w:val="20"/>
                <w:szCs w:val="20"/>
              </w:rPr>
              <w:lastRenderedPageBreak/>
              <w:t xml:space="preserve">Раздел IX Правил </w:t>
            </w:r>
          </w:p>
        </w:tc>
      </w:tr>
      <w:tr w:rsidR="00D5614C" w:rsidRPr="00E03E76" w:rsidTr="005A2BC9">
        <w:tc>
          <w:tcPr>
            <w:tcW w:w="532" w:type="dxa"/>
          </w:tcPr>
          <w:p w:rsidR="00D5614C" w:rsidRPr="00D5614C" w:rsidRDefault="00873D03" w:rsidP="00D5614C">
            <w:pPr>
              <w:pStyle w:val="Default"/>
              <w:rPr>
                <w:sz w:val="20"/>
                <w:szCs w:val="20"/>
              </w:rPr>
            </w:pPr>
            <w:r>
              <w:rPr>
                <w:sz w:val="20"/>
                <w:szCs w:val="20"/>
              </w:rPr>
              <w:lastRenderedPageBreak/>
              <w:t>9</w:t>
            </w:r>
            <w:r w:rsidR="00D5614C" w:rsidRPr="00D5614C">
              <w:rPr>
                <w:sz w:val="20"/>
                <w:szCs w:val="20"/>
              </w:rPr>
              <w:t xml:space="preserve"> </w:t>
            </w:r>
          </w:p>
        </w:tc>
        <w:tc>
          <w:tcPr>
            <w:tcW w:w="2304" w:type="dxa"/>
          </w:tcPr>
          <w:p w:rsidR="00D5614C" w:rsidRPr="00D5614C" w:rsidRDefault="00D5614C" w:rsidP="00D5614C">
            <w:pPr>
              <w:pStyle w:val="Default"/>
              <w:rPr>
                <w:sz w:val="20"/>
                <w:szCs w:val="20"/>
              </w:rPr>
            </w:pPr>
            <w:r w:rsidRPr="00D5614C">
              <w:rPr>
                <w:sz w:val="20"/>
                <w:szCs w:val="20"/>
              </w:rPr>
              <w:t xml:space="preserve">Фактическое присоединение </w:t>
            </w:r>
          </w:p>
        </w:tc>
        <w:tc>
          <w:tcPr>
            <w:tcW w:w="3260" w:type="dxa"/>
          </w:tcPr>
          <w:p w:rsidR="00D5614C" w:rsidRPr="00D5614C" w:rsidRDefault="00D5614C" w:rsidP="005C4EE8">
            <w:pPr>
              <w:pStyle w:val="Default"/>
              <w:rPr>
                <w:sz w:val="20"/>
                <w:szCs w:val="20"/>
              </w:rPr>
            </w:pPr>
            <w:r w:rsidRPr="00D5614C">
              <w:rPr>
                <w:sz w:val="20"/>
                <w:szCs w:val="20"/>
              </w:rPr>
              <w:t xml:space="preserve">Осуществление сетевой организацией фактического присоединения объектов заявителя к электрическим сетям, 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 </w:t>
            </w:r>
          </w:p>
        </w:tc>
        <w:tc>
          <w:tcPr>
            <w:tcW w:w="3756" w:type="dxa"/>
          </w:tcPr>
          <w:p w:rsidR="00D5614C" w:rsidRPr="00D5614C" w:rsidRDefault="00D5614C" w:rsidP="00D5614C">
            <w:pPr>
              <w:pStyle w:val="Default"/>
              <w:rPr>
                <w:sz w:val="20"/>
                <w:szCs w:val="20"/>
              </w:rPr>
            </w:pPr>
          </w:p>
        </w:tc>
        <w:tc>
          <w:tcPr>
            <w:tcW w:w="3190" w:type="dxa"/>
          </w:tcPr>
          <w:p w:rsidR="00D5614C" w:rsidRPr="00D5614C" w:rsidRDefault="00D5614C" w:rsidP="005C4EE8">
            <w:pPr>
              <w:pStyle w:val="Default"/>
              <w:rPr>
                <w:sz w:val="20"/>
                <w:szCs w:val="20"/>
              </w:rPr>
            </w:pPr>
            <w:r w:rsidRPr="00D5614C">
              <w:rPr>
                <w:sz w:val="20"/>
                <w:szCs w:val="20"/>
              </w:rPr>
              <w:t>Сроки осуществления мероприятий по техно</w:t>
            </w:r>
            <w:r>
              <w:rPr>
                <w:sz w:val="20"/>
                <w:szCs w:val="20"/>
              </w:rPr>
              <w:t>логическому присоеди</w:t>
            </w:r>
            <w:r w:rsidRPr="00D5614C">
              <w:rPr>
                <w:sz w:val="20"/>
                <w:szCs w:val="20"/>
              </w:rPr>
              <w:t xml:space="preserve">нению приведены в приложении №2 к паспорту. </w:t>
            </w:r>
          </w:p>
        </w:tc>
        <w:tc>
          <w:tcPr>
            <w:tcW w:w="2410" w:type="dxa"/>
          </w:tcPr>
          <w:p w:rsidR="00D5614C" w:rsidRPr="00D5614C" w:rsidRDefault="00D5614C" w:rsidP="00D5614C">
            <w:pPr>
              <w:pStyle w:val="Default"/>
              <w:rPr>
                <w:sz w:val="20"/>
                <w:szCs w:val="20"/>
              </w:rPr>
            </w:pPr>
            <w:r w:rsidRPr="00D5614C">
              <w:rPr>
                <w:sz w:val="20"/>
                <w:szCs w:val="20"/>
              </w:rPr>
              <w:t xml:space="preserve">п.16 Правил </w:t>
            </w:r>
          </w:p>
        </w:tc>
      </w:tr>
      <w:tr w:rsidR="00004EAA" w:rsidRPr="00E03E76" w:rsidTr="00004EAA">
        <w:trPr>
          <w:trHeight w:val="2745"/>
        </w:trPr>
        <w:tc>
          <w:tcPr>
            <w:tcW w:w="532" w:type="dxa"/>
          </w:tcPr>
          <w:p w:rsidR="00004EAA" w:rsidRPr="00004EAA" w:rsidRDefault="00873D03" w:rsidP="00004EAA">
            <w:pPr>
              <w:pStyle w:val="Default"/>
              <w:rPr>
                <w:sz w:val="20"/>
                <w:szCs w:val="20"/>
              </w:rPr>
            </w:pPr>
            <w:r>
              <w:rPr>
                <w:sz w:val="20"/>
                <w:szCs w:val="20"/>
              </w:rPr>
              <w:t>10</w:t>
            </w:r>
            <w:r w:rsidR="00004EAA" w:rsidRPr="00004EAA">
              <w:rPr>
                <w:sz w:val="20"/>
                <w:szCs w:val="20"/>
              </w:rPr>
              <w:t xml:space="preserve"> </w:t>
            </w:r>
          </w:p>
        </w:tc>
        <w:tc>
          <w:tcPr>
            <w:tcW w:w="2304" w:type="dxa"/>
          </w:tcPr>
          <w:p w:rsidR="00004EAA" w:rsidRPr="00004EAA" w:rsidRDefault="00004EAA" w:rsidP="00004EAA">
            <w:pPr>
              <w:pStyle w:val="Default"/>
              <w:rPr>
                <w:sz w:val="20"/>
                <w:szCs w:val="20"/>
              </w:rPr>
            </w:pPr>
            <w:r w:rsidRPr="00004EAA">
              <w:rPr>
                <w:sz w:val="20"/>
                <w:szCs w:val="20"/>
              </w:rPr>
              <w:t xml:space="preserve">Составление и подписание актов </w:t>
            </w:r>
          </w:p>
        </w:tc>
        <w:tc>
          <w:tcPr>
            <w:tcW w:w="3260" w:type="dxa"/>
          </w:tcPr>
          <w:p w:rsidR="00004EAA" w:rsidRPr="00004EAA" w:rsidRDefault="00004EAA" w:rsidP="00004EAA">
            <w:pPr>
              <w:pStyle w:val="Default"/>
              <w:rPr>
                <w:sz w:val="20"/>
                <w:szCs w:val="20"/>
              </w:rPr>
            </w:pPr>
            <w:r w:rsidRPr="00004EAA">
              <w:rPr>
                <w:sz w:val="20"/>
                <w:szCs w:val="20"/>
              </w:rPr>
              <w:t xml:space="preserve">Составление акта об осуществлении технологического присоединения, а также акта согласования технологической и (или) аварийной брони (для заявителей, указанных в пункте 14(2) Правил </w:t>
            </w:r>
          </w:p>
        </w:tc>
        <w:tc>
          <w:tcPr>
            <w:tcW w:w="3756" w:type="dxa"/>
          </w:tcPr>
          <w:p w:rsidR="00004EAA" w:rsidRPr="00004EAA" w:rsidRDefault="00004EAA" w:rsidP="00004EAA">
            <w:pPr>
              <w:pStyle w:val="Default"/>
              <w:rPr>
                <w:sz w:val="20"/>
                <w:szCs w:val="20"/>
              </w:rPr>
            </w:pPr>
            <w:r w:rsidRPr="00004EAA">
              <w:rPr>
                <w:sz w:val="20"/>
                <w:szCs w:val="20"/>
              </w:rPr>
              <w:t xml:space="preserve">В бумажном виде в двух экземплярах по одному для каждой из сторон </w:t>
            </w:r>
          </w:p>
        </w:tc>
        <w:tc>
          <w:tcPr>
            <w:tcW w:w="3190" w:type="dxa"/>
          </w:tcPr>
          <w:p w:rsidR="00004EAA" w:rsidRPr="00004EAA" w:rsidRDefault="00004EAA" w:rsidP="00004EAA">
            <w:pPr>
              <w:autoSpaceDE w:val="0"/>
              <w:autoSpaceDN w:val="0"/>
              <w:adjustRightInd w:val="0"/>
              <w:rPr>
                <w:sz w:val="20"/>
                <w:szCs w:val="20"/>
              </w:rPr>
            </w:pPr>
            <w:r>
              <w:rPr>
                <w:rFonts w:ascii="Times New Roman" w:hAnsi="Times New Roman" w:cs="Times New Roman"/>
                <w:sz w:val="20"/>
                <w:szCs w:val="20"/>
              </w:rPr>
              <w:t>Стороны составляют акт об осуществлении технологического присоединения по форме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tc>
        <w:tc>
          <w:tcPr>
            <w:tcW w:w="2410" w:type="dxa"/>
          </w:tcPr>
          <w:p w:rsidR="00004EAA" w:rsidRPr="00004EAA" w:rsidRDefault="00004EAA" w:rsidP="00004EAA">
            <w:pPr>
              <w:pStyle w:val="Default"/>
              <w:rPr>
                <w:sz w:val="20"/>
                <w:szCs w:val="20"/>
              </w:rPr>
            </w:pPr>
            <w:r w:rsidRPr="00004EAA">
              <w:rPr>
                <w:sz w:val="20"/>
                <w:szCs w:val="20"/>
              </w:rPr>
              <w:t xml:space="preserve">п.19 Правил </w:t>
            </w:r>
          </w:p>
        </w:tc>
      </w:tr>
    </w:tbl>
    <w:p w:rsidR="00F21BC7" w:rsidRDefault="00F21BC7" w:rsidP="00041080">
      <w:pPr>
        <w:rPr>
          <w:rFonts w:ascii="Times New Roman" w:hAnsi="Times New Roman" w:cs="Times New Roman"/>
        </w:rPr>
      </w:pPr>
    </w:p>
    <w:p w:rsidR="001670BC" w:rsidRDefault="001670BC" w:rsidP="001670BC">
      <w:pPr>
        <w:pStyle w:val="Default"/>
        <w:rPr>
          <w:sz w:val="23"/>
          <w:szCs w:val="23"/>
        </w:rPr>
      </w:pPr>
    </w:p>
    <w:p w:rsidR="001670BC" w:rsidRDefault="001670BC" w:rsidP="001670BC">
      <w:pPr>
        <w:pStyle w:val="Default"/>
        <w:rPr>
          <w:sz w:val="23"/>
          <w:szCs w:val="23"/>
        </w:rPr>
      </w:pPr>
    </w:p>
    <w:p w:rsidR="001670BC" w:rsidRDefault="001670BC" w:rsidP="001670BC">
      <w:pPr>
        <w:pStyle w:val="Default"/>
        <w:rPr>
          <w:sz w:val="23"/>
          <w:szCs w:val="23"/>
        </w:rPr>
      </w:pPr>
    </w:p>
    <w:p w:rsidR="00B41C09" w:rsidRDefault="00B41C09" w:rsidP="00B41C09">
      <w:pPr>
        <w:jc w:val="center"/>
        <w:rPr>
          <w:b/>
          <w:bCs/>
          <w:sz w:val="23"/>
          <w:szCs w:val="23"/>
        </w:rPr>
      </w:pPr>
      <w:r>
        <w:rPr>
          <w:b/>
          <w:bCs/>
          <w:sz w:val="23"/>
          <w:szCs w:val="23"/>
        </w:rPr>
        <w:t>Контактная информация для направления обращений</w:t>
      </w:r>
    </w:p>
    <w:p w:rsidR="00B41C09" w:rsidRDefault="00B41C09" w:rsidP="00B41C09">
      <w:pPr>
        <w:rPr>
          <w:b/>
          <w:bCs/>
          <w:sz w:val="23"/>
          <w:szCs w:val="23"/>
        </w:rPr>
      </w:pPr>
      <w:r>
        <w:rPr>
          <w:b/>
          <w:bCs/>
          <w:sz w:val="23"/>
          <w:szCs w:val="23"/>
        </w:rPr>
        <w:t>Кемеровская область, г. Прокопьевск, ул. Энергетическая, 14. Тел. (3846) 61-16-15</w:t>
      </w:r>
    </w:p>
    <w:p w:rsidR="005C4EE8" w:rsidRDefault="00B41C09" w:rsidP="00971260">
      <w:pPr>
        <w:rPr>
          <w:sz w:val="23"/>
          <w:szCs w:val="23"/>
        </w:rPr>
      </w:pPr>
      <w:r>
        <w:rPr>
          <w:b/>
          <w:bCs/>
          <w:sz w:val="23"/>
          <w:szCs w:val="23"/>
        </w:rPr>
        <w:t xml:space="preserve">г. Кемерово, пр-т Октябрьский 53/2, каб. 503. Тел. </w:t>
      </w:r>
      <w:r w:rsidR="00971260">
        <w:rPr>
          <w:b/>
          <w:bCs/>
          <w:sz w:val="23"/>
          <w:szCs w:val="23"/>
        </w:rPr>
        <w:t>8-800-250-29-</w:t>
      </w:r>
      <w:r w:rsidR="00971260" w:rsidRPr="00EC0351">
        <w:rPr>
          <w:b/>
          <w:bCs/>
          <w:sz w:val="23"/>
          <w:szCs w:val="23"/>
        </w:rPr>
        <w:t>26</w:t>
      </w:r>
    </w:p>
    <w:p w:rsidR="005C4EE8" w:rsidRDefault="005C4EE8" w:rsidP="001670BC">
      <w:pPr>
        <w:pStyle w:val="Default"/>
        <w:rPr>
          <w:sz w:val="23"/>
          <w:szCs w:val="23"/>
        </w:rPr>
      </w:pPr>
    </w:p>
    <w:p w:rsidR="005C4EE8" w:rsidRDefault="005C4EE8" w:rsidP="001670BC">
      <w:pPr>
        <w:pStyle w:val="Default"/>
        <w:rPr>
          <w:sz w:val="23"/>
          <w:szCs w:val="23"/>
        </w:rPr>
      </w:pPr>
    </w:p>
    <w:p w:rsidR="00AB37A4" w:rsidRDefault="00AB37A4" w:rsidP="001670BC">
      <w:pPr>
        <w:pStyle w:val="Default"/>
        <w:rPr>
          <w:sz w:val="23"/>
          <w:szCs w:val="23"/>
        </w:rPr>
      </w:pPr>
    </w:p>
    <w:p w:rsidR="00AB37A4" w:rsidRDefault="00AB37A4" w:rsidP="001670BC">
      <w:pPr>
        <w:pStyle w:val="Default"/>
        <w:rPr>
          <w:sz w:val="23"/>
          <w:szCs w:val="23"/>
        </w:rPr>
      </w:pPr>
    </w:p>
    <w:p w:rsidR="00AB37A4" w:rsidRDefault="00AB37A4" w:rsidP="001670BC">
      <w:pPr>
        <w:pStyle w:val="Default"/>
        <w:rPr>
          <w:sz w:val="23"/>
          <w:szCs w:val="23"/>
        </w:rPr>
      </w:pPr>
      <w:bookmarkStart w:id="0" w:name="_GoBack"/>
      <w:bookmarkEnd w:id="0"/>
    </w:p>
    <w:p w:rsidR="005C4EE8" w:rsidRDefault="005C4EE8" w:rsidP="001670BC">
      <w:pPr>
        <w:pStyle w:val="Default"/>
        <w:rPr>
          <w:sz w:val="23"/>
          <w:szCs w:val="23"/>
        </w:rPr>
      </w:pPr>
    </w:p>
    <w:p w:rsidR="005C4EE8" w:rsidRDefault="005C4EE8" w:rsidP="001670BC">
      <w:pPr>
        <w:pStyle w:val="Default"/>
        <w:rPr>
          <w:sz w:val="23"/>
          <w:szCs w:val="23"/>
        </w:rPr>
      </w:pPr>
    </w:p>
    <w:p w:rsidR="00AB37A4" w:rsidRDefault="00AB37A4" w:rsidP="00AB37A4">
      <w:pPr>
        <w:pStyle w:val="Default"/>
        <w:rPr>
          <w:sz w:val="23"/>
          <w:szCs w:val="23"/>
        </w:rPr>
      </w:pPr>
    </w:p>
    <w:p w:rsidR="00AB37A4" w:rsidRPr="001670BC" w:rsidRDefault="00AB37A4" w:rsidP="00AB37A4">
      <w:pPr>
        <w:pStyle w:val="Default"/>
        <w:jc w:val="right"/>
      </w:pPr>
      <w:r w:rsidRPr="001670BC">
        <w:lastRenderedPageBreak/>
        <w:t xml:space="preserve">Приложение №1 </w:t>
      </w:r>
    </w:p>
    <w:p w:rsidR="00AB37A4" w:rsidRPr="001670BC" w:rsidRDefault="00AB37A4" w:rsidP="00AB37A4">
      <w:pPr>
        <w:pStyle w:val="Default"/>
        <w:jc w:val="both"/>
      </w:pPr>
    </w:p>
    <w:p w:rsidR="00AB37A4" w:rsidRPr="001670BC" w:rsidRDefault="00AB37A4" w:rsidP="00AB37A4">
      <w:pPr>
        <w:pStyle w:val="Default"/>
        <w:jc w:val="center"/>
        <w:rPr>
          <w:b/>
          <w:bCs/>
        </w:rPr>
      </w:pPr>
      <w:r w:rsidRPr="001670BC">
        <w:rPr>
          <w:b/>
          <w:bCs/>
        </w:rPr>
        <w:t>Требования к полноте предоставленных заявителем сведений и прилагаемых к заявке документов</w:t>
      </w:r>
    </w:p>
    <w:p w:rsidR="00AB37A4" w:rsidRPr="001670BC" w:rsidRDefault="00AB37A4" w:rsidP="00AB37A4">
      <w:pPr>
        <w:pStyle w:val="Default"/>
        <w:jc w:val="both"/>
      </w:pPr>
    </w:p>
    <w:p w:rsidR="00AB37A4" w:rsidRDefault="00AB37A4" w:rsidP="00AB37A4">
      <w:pPr>
        <w:pStyle w:val="Default"/>
        <w:numPr>
          <w:ilvl w:val="0"/>
          <w:numId w:val="1"/>
        </w:numPr>
        <w:tabs>
          <w:tab w:val="left" w:pos="993"/>
        </w:tabs>
        <w:ind w:left="0" w:firstLine="567"/>
        <w:jc w:val="both"/>
      </w:pPr>
      <w:r w:rsidRPr="001670BC">
        <w:t>В заявке, направляемой заявителем (за исключением лиц, указанных в пунктах 12 - 14 Правил), должны быть в зависимости от конкретных условий указаны сл</w:t>
      </w:r>
      <w:r>
        <w:t>едующие сведения (п. 9 Правил):</w:t>
      </w:r>
    </w:p>
    <w:p w:rsidR="00AB37A4" w:rsidRPr="001670BC" w:rsidRDefault="00AB37A4" w:rsidP="00AB37A4">
      <w:pPr>
        <w:pStyle w:val="Default"/>
        <w:ind w:firstLine="567"/>
        <w:jc w:val="both"/>
      </w:pPr>
    </w:p>
    <w:p w:rsidR="00AB37A4" w:rsidRDefault="00AB37A4" w:rsidP="00AB37A4">
      <w:pPr>
        <w:pStyle w:val="Default"/>
        <w:ind w:firstLine="567"/>
        <w:jc w:val="both"/>
      </w:pPr>
      <w:r w:rsidRPr="001670BC">
        <w:t xml:space="preserve">а) </w:t>
      </w:r>
      <w:r w:rsidRPr="0094108A">
        <w:t>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r>
        <w:t>;</w:t>
      </w:r>
    </w:p>
    <w:p w:rsidR="00AB37A4" w:rsidRPr="001670BC" w:rsidRDefault="00AB37A4" w:rsidP="00AB37A4">
      <w:pPr>
        <w:pStyle w:val="Default"/>
        <w:ind w:firstLine="567"/>
        <w:jc w:val="both"/>
      </w:pPr>
    </w:p>
    <w:p w:rsidR="00AB37A4" w:rsidRDefault="00AB37A4" w:rsidP="00AB37A4">
      <w:pPr>
        <w:pStyle w:val="Default"/>
        <w:ind w:firstLine="567"/>
        <w:jc w:val="both"/>
      </w:pPr>
      <w:r w:rsidRPr="001670BC">
        <w:t>б) наименование и место нахождения энергопринимающих устройств, которые необходимо присоединить к электриче</w:t>
      </w:r>
      <w:r>
        <w:t>ским сетям сетевой организации;</w:t>
      </w:r>
    </w:p>
    <w:p w:rsidR="00AB37A4" w:rsidRPr="001670BC" w:rsidRDefault="00AB37A4" w:rsidP="00AB37A4">
      <w:pPr>
        <w:pStyle w:val="Default"/>
        <w:ind w:firstLine="567"/>
        <w:jc w:val="both"/>
      </w:pPr>
    </w:p>
    <w:p w:rsidR="00AB37A4" w:rsidRDefault="00AB37A4" w:rsidP="00AB37A4">
      <w:pPr>
        <w:pStyle w:val="Default"/>
        <w:ind w:firstLine="567"/>
        <w:jc w:val="both"/>
      </w:pPr>
      <w:r>
        <w:t xml:space="preserve">в) </w:t>
      </w:r>
      <w:r w:rsidRPr="0094108A">
        <w:t>место нахождения (место жительства) заявителя</w:t>
      </w:r>
      <w:r>
        <w:t>;</w:t>
      </w:r>
    </w:p>
    <w:p w:rsidR="00AB37A4" w:rsidRPr="001670BC" w:rsidRDefault="00AB37A4" w:rsidP="00AB37A4">
      <w:pPr>
        <w:pStyle w:val="Default"/>
        <w:ind w:firstLine="567"/>
        <w:jc w:val="both"/>
      </w:pPr>
    </w:p>
    <w:p w:rsidR="00AB37A4" w:rsidRDefault="00AB37A4" w:rsidP="00AB37A4">
      <w:pPr>
        <w:pStyle w:val="Default"/>
        <w:ind w:firstLine="567"/>
        <w:jc w:val="both"/>
      </w:pPr>
      <w:r w:rsidRPr="001670BC">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AB37A4" w:rsidRPr="001670BC" w:rsidRDefault="00AB37A4" w:rsidP="00AB37A4">
      <w:pPr>
        <w:pStyle w:val="Default"/>
        <w:ind w:firstLine="567"/>
        <w:jc w:val="both"/>
      </w:pPr>
      <w:r w:rsidRPr="001670BC">
        <w:t xml:space="preserve"> </w:t>
      </w:r>
    </w:p>
    <w:p w:rsidR="00AB37A4" w:rsidRDefault="00AB37A4" w:rsidP="00AB37A4">
      <w:pPr>
        <w:pStyle w:val="Default"/>
        <w:ind w:firstLine="567"/>
        <w:jc w:val="both"/>
      </w:pPr>
      <w:r w:rsidRPr="001670BC">
        <w:t>д) количество точек присоединения с указанием технических параметров элемент</w:t>
      </w:r>
      <w:r>
        <w:t>ов энергопринимающих устройств;</w:t>
      </w:r>
    </w:p>
    <w:p w:rsidR="00AB37A4" w:rsidRPr="001670BC" w:rsidRDefault="00AB37A4" w:rsidP="00AB37A4">
      <w:pPr>
        <w:pStyle w:val="Default"/>
        <w:ind w:firstLine="567"/>
        <w:jc w:val="both"/>
      </w:pPr>
    </w:p>
    <w:p w:rsidR="00AB37A4" w:rsidRDefault="00AB37A4" w:rsidP="00AB37A4">
      <w:pPr>
        <w:pStyle w:val="Default"/>
        <w:ind w:firstLine="567"/>
        <w:jc w:val="both"/>
      </w:pPr>
      <w:r w:rsidRPr="001670BC">
        <w:t xml:space="preserve">е) заявляемый уровень надежности энергопринимающих устройств; </w:t>
      </w:r>
    </w:p>
    <w:p w:rsidR="00AB37A4" w:rsidRPr="001670BC" w:rsidRDefault="00AB37A4" w:rsidP="00AB37A4">
      <w:pPr>
        <w:pStyle w:val="Default"/>
        <w:ind w:firstLine="567"/>
        <w:jc w:val="both"/>
      </w:pPr>
    </w:p>
    <w:p w:rsidR="00AB37A4" w:rsidRDefault="00AB37A4" w:rsidP="00AB37A4">
      <w:pPr>
        <w:pStyle w:val="Default"/>
        <w:ind w:firstLine="567"/>
        <w:jc w:val="both"/>
      </w:pPr>
      <w:r w:rsidRPr="001670BC">
        <w:t xml:space="preserve">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 </w:t>
      </w:r>
    </w:p>
    <w:p w:rsidR="00AB37A4" w:rsidRPr="001670BC" w:rsidRDefault="00AB37A4" w:rsidP="00AB37A4">
      <w:pPr>
        <w:pStyle w:val="Default"/>
        <w:ind w:firstLine="567"/>
        <w:jc w:val="both"/>
      </w:pPr>
    </w:p>
    <w:p w:rsidR="00AB37A4" w:rsidRDefault="00AB37A4" w:rsidP="00AB37A4">
      <w:pPr>
        <w:pStyle w:val="Default"/>
        <w:ind w:firstLine="567"/>
        <w:jc w:val="both"/>
      </w:pPr>
      <w:r w:rsidRPr="001670BC">
        <w:t>з) величина и обоснование величины технологического минимума (для генераторов), технологической и аварийной брони (для потребителей</w:t>
      </w:r>
      <w:r>
        <w:t xml:space="preserve"> электрической энергии);</w:t>
      </w:r>
    </w:p>
    <w:p w:rsidR="00AB37A4" w:rsidRPr="001670BC" w:rsidRDefault="00AB37A4" w:rsidP="00AB37A4">
      <w:pPr>
        <w:pStyle w:val="Default"/>
        <w:ind w:firstLine="567"/>
        <w:jc w:val="both"/>
      </w:pPr>
    </w:p>
    <w:p w:rsidR="00AB37A4" w:rsidRDefault="00AB37A4" w:rsidP="00AB37A4">
      <w:pPr>
        <w:pStyle w:val="Default"/>
        <w:ind w:firstLine="567"/>
        <w:jc w:val="both"/>
      </w:pPr>
      <w:r w:rsidRPr="001670BC">
        <w:t>з(1)) необходимость наличия технологической и (или) аварийной брони, определяемой в соответствии с требованиями пункта 14(2) Правил;</w:t>
      </w:r>
    </w:p>
    <w:p w:rsidR="00AB37A4" w:rsidRPr="001670BC" w:rsidRDefault="00AB37A4" w:rsidP="00AB37A4">
      <w:pPr>
        <w:pStyle w:val="Default"/>
        <w:ind w:firstLine="567"/>
        <w:jc w:val="both"/>
      </w:pPr>
      <w:r w:rsidRPr="001670BC">
        <w:t xml:space="preserve"> </w:t>
      </w:r>
    </w:p>
    <w:p w:rsidR="00AB37A4" w:rsidRDefault="00AB37A4" w:rsidP="00AB37A4">
      <w:pPr>
        <w:pStyle w:val="Default"/>
        <w:ind w:firstLine="567"/>
        <w:jc w:val="both"/>
      </w:pPr>
      <w:r w:rsidRPr="001670BC">
        <w:t>и) сроки проектирования и поэтапного введения в эксплуатацию энергопринимающих устройств (в т</w:t>
      </w:r>
      <w:r>
        <w:t>ом числе по этапам и очередям);</w:t>
      </w:r>
    </w:p>
    <w:p w:rsidR="00AB37A4" w:rsidRDefault="00AB37A4" w:rsidP="00AB37A4">
      <w:pPr>
        <w:pStyle w:val="Default"/>
        <w:ind w:firstLine="567"/>
        <w:jc w:val="both"/>
      </w:pPr>
    </w:p>
    <w:p w:rsidR="00AB37A4" w:rsidRDefault="00AB37A4" w:rsidP="00AB37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rsidR="00AB37A4" w:rsidRPr="0094108A"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rsidR="00AB37A4" w:rsidRPr="001670BC" w:rsidRDefault="00AB37A4" w:rsidP="00AB37A4">
      <w:pPr>
        <w:pStyle w:val="Default"/>
        <w:ind w:firstLine="567"/>
        <w:jc w:val="both"/>
      </w:pPr>
    </w:p>
    <w:p w:rsidR="00AB37A4" w:rsidRDefault="00AB37A4" w:rsidP="00AB37A4">
      <w:pPr>
        <w:pStyle w:val="Default"/>
        <w:ind w:firstLine="567"/>
        <w:jc w:val="both"/>
      </w:pPr>
      <w:r w:rsidRPr="001670BC">
        <w:t xml:space="preserve">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 </w:t>
      </w:r>
    </w:p>
    <w:p w:rsidR="00AB37A4" w:rsidRPr="001670BC" w:rsidRDefault="00AB37A4" w:rsidP="00AB37A4">
      <w:pPr>
        <w:pStyle w:val="Default"/>
        <w:ind w:firstLine="567"/>
        <w:jc w:val="both"/>
      </w:pPr>
    </w:p>
    <w:p w:rsidR="00AB37A4" w:rsidRDefault="00AB37A4" w:rsidP="00AB37A4">
      <w:pPr>
        <w:autoSpaceDE w:val="0"/>
        <w:autoSpaceDN w:val="0"/>
        <w:adjustRightInd w:val="0"/>
        <w:spacing w:after="0" w:line="240" w:lineRule="auto"/>
        <w:ind w:firstLine="540"/>
        <w:jc w:val="both"/>
        <w:rPr>
          <w:rFonts w:ascii="Times New Roman" w:hAnsi="Times New Roman" w:cs="Times New Roman"/>
          <w:sz w:val="24"/>
          <w:szCs w:val="24"/>
        </w:rPr>
      </w:pPr>
      <w:r w:rsidRPr="001670BC">
        <w:rPr>
          <w:rFonts w:ascii="Times New Roman" w:hAnsi="Times New Roman" w:cs="Times New Roman"/>
          <w:sz w:val="24"/>
          <w:szCs w:val="24"/>
        </w:rPr>
        <w:t xml:space="preserve">л) </w:t>
      </w:r>
      <w:r w:rsidRPr="00F13D6D">
        <w:rPr>
          <w:rFonts w:ascii="Times New Roman" w:hAnsi="Times New Roman" w:cs="Times New Roman"/>
          <w:color w:val="000000"/>
          <w:sz w:val="24"/>
          <w:szCs w:val="24"/>
        </w:rPr>
        <w:t>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r>
        <w:t xml:space="preserve">. </w:t>
      </w:r>
      <w:r>
        <w:rPr>
          <w:rFonts w:ascii="Times New Roman" w:hAnsi="Times New Roman" w:cs="Times New Roman"/>
          <w:sz w:val="24"/>
          <w:szCs w:val="24"/>
        </w:rP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AB37A4" w:rsidRDefault="00AB37A4" w:rsidP="00AB37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r:id="rId7" w:history="1">
        <w:r>
          <w:rPr>
            <w:rFonts w:ascii="Times New Roman" w:hAnsi="Times New Roman" w:cs="Times New Roman"/>
            <w:color w:val="0000FF"/>
            <w:sz w:val="24"/>
            <w:szCs w:val="24"/>
          </w:rPr>
          <w:t>подпунктом "л"</w:t>
        </w:r>
      </w:hyperlink>
      <w:r>
        <w:rPr>
          <w:rFonts w:ascii="Times New Roman" w:hAnsi="Times New Roman" w:cs="Times New Roman"/>
          <w:sz w:val="24"/>
          <w:szCs w:val="24"/>
        </w:rP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AB37A4" w:rsidRPr="001670BC" w:rsidRDefault="00AB37A4" w:rsidP="00AB37A4">
      <w:pPr>
        <w:pStyle w:val="Default"/>
        <w:ind w:firstLine="567"/>
        <w:jc w:val="both"/>
      </w:pPr>
    </w:p>
    <w:p w:rsidR="00AB37A4" w:rsidRDefault="00AB37A4" w:rsidP="00AB37A4">
      <w:pPr>
        <w:autoSpaceDE w:val="0"/>
        <w:autoSpaceDN w:val="0"/>
        <w:adjustRightInd w:val="0"/>
        <w:spacing w:after="0" w:line="240" w:lineRule="auto"/>
        <w:ind w:firstLine="540"/>
        <w:jc w:val="both"/>
        <w:rPr>
          <w:rFonts w:ascii="Times New Roman" w:hAnsi="Times New Roman" w:cs="Times New Roman"/>
          <w:sz w:val="24"/>
          <w:szCs w:val="24"/>
        </w:rPr>
      </w:pPr>
      <w:r w:rsidRPr="00FA6F2B">
        <w:rPr>
          <w:rFonts w:ascii="Times New Roman" w:hAnsi="Times New Roman" w:cs="Times New Roman"/>
          <w:sz w:val="24"/>
          <w:szCs w:val="24"/>
        </w:rP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r:id="rId8" w:history="1">
        <w:r w:rsidRPr="00FA6F2B">
          <w:rPr>
            <w:rStyle w:val="a4"/>
            <w:rFonts w:ascii="Times New Roman" w:hAnsi="Times New Roman" w:cs="Times New Roman"/>
            <w:color w:val="auto"/>
            <w:sz w:val="24"/>
            <w:szCs w:val="24"/>
          </w:rPr>
          <w:t>пунктом 17</w:t>
        </w:r>
      </w:hyperlink>
      <w:r w:rsidRPr="00FA6F2B">
        <w:rPr>
          <w:rFonts w:ascii="Times New Roman" w:hAnsi="Times New Roman" w:cs="Times New Roman"/>
          <w:sz w:val="24"/>
          <w:szCs w:val="24"/>
        </w:rPr>
        <w:t xml:space="preserve"> настоящих Правил. </w:t>
      </w:r>
    </w:p>
    <w:p w:rsidR="00AB37A4" w:rsidRDefault="00AB37A4" w:rsidP="00AB37A4">
      <w:pPr>
        <w:pStyle w:val="Default"/>
        <w:ind w:firstLine="567"/>
        <w:jc w:val="both"/>
      </w:pPr>
    </w:p>
    <w:p w:rsidR="00AB37A4" w:rsidRDefault="00AB37A4" w:rsidP="00AB37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AB37A4" w:rsidRPr="00F13D6D" w:rsidRDefault="00AB37A4" w:rsidP="00AB37A4">
      <w:pPr>
        <w:pStyle w:val="Default"/>
        <w:ind w:firstLine="567"/>
        <w:jc w:val="both"/>
      </w:pPr>
    </w:p>
    <w:p w:rsidR="00AB37A4" w:rsidRPr="001670BC" w:rsidRDefault="00AB37A4" w:rsidP="00AB37A4">
      <w:pPr>
        <w:pStyle w:val="Default"/>
        <w:jc w:val="both"/>
      </w:pPr>
    </w:p>
    <w:p w:rsidR="00AB37A4" w:rsidRDefault="00AB37A4" w:rsidP="00AB37A4">
      <w:pPr>
        <w:pStyle w:val="Default"/>
        <w:numPr>
          <w:ilvl w:val="0"/>
          <w:numId w:val="1"/>
        </w:numPr>
        <w:tabs>
          <w:tab w:val="left" w:pos="993"/>
        </w:tabs>
        <w:ind w:left="0" w:firstLine="567"/>
        <w:jc w:val="both"/>
      </w:pPr>
      <w:r w:rsidRPr="001670BC">
        <w:t>В заявке, направляемой заявителем - юридическим лицом или индивидуальным предпринимателе</w:t>
      </w:r>
      <w:r>
        <w:t>м, максимальная мощность энерго</w:t>
      </w:r>
      <w:r w:rsidRPr="001670BC">
        <w:t xml:space="preserve">принимающих устройств которых составляет свыше 150 кВт и менее 670 кВт, должны быть указаны (п. 12 Правил): </w:t>
      </w:r>
    </w:p>
    <w:p w:rsidR="00AB37A4" w:rsidRPr="001670BC" w:rsidRDefault="00AB37A4" w:rsidP="00AB37A4">
      <w:pPr>
        <w:pStyle w:val="Default"/>
        <w:ind w:left="720"/>
        <w:jc w:val="both"/>
      </w:pPr>
    </w:p>
    <w:p w:rsidR="00AB37A4" w:rsidRDefault="00AB37A4" w:rsidP="00AB37A4">
      <w:pPr>
        <w:pStyle w:val="Default"/>
        <w:ind w:firstLine="567"/>
        <w:jc w:val="both"/>
      </w:pPr>
      <w:r w:rsidRPr="001670BC">
        <w:t xml:space="preserve">а) сведения, указанные в подпунктах "а" - "в", "д", "е" и "и" - "л" пункта 9 Правил </w:t>
      </w:r>
      <w:r>
        <w:t>или п. 1 настоящего приложения;</w:t>
      </w:r>
    </w:p>
    <w:p w:rsidR="00AB37A4" w:rsidRPr="001670BC" w:rsidRDefault="00AB37A4" w:rsidP="00AB37A4">
      <w:pPr>
        <w:pStyle w:val="Default"/>
        <w:ind w:firstLine="567"/>
        <w:jc w:val="both"/>
      </w:pPr>
    </w:p>
    <w:p w:rsidR="00AB37A4" w:rsidRDefault="00AB37A4" w:rsidP="00AB37A4">
      <w:pPr>
        <w:pStyle w:val="Default"/>
        <w:ind w:firstLine="567"/>
        <w:jc w:val="both"/>
      </w:pPr>
      <w:r w:rsidRPr="001670BC">
        <w:t xml:space="preserve">б) запрашиваемая максимальная мощность энергопринимающих устройств заявителя; </w:t>
      </w:r>
    </w:p>
    <w:p w:rsidR="00AB37A4" w:rsidRPr="001670BC" w:rsidRDefault="00AB37A4" w:rsidP="00AB37A4">
      <w:pPr>
        <w:pStyle w:val="Default"/>
        <w:ind w:firstLine="567"/>
        <w:jc w:val="both"/>
      </w:pPr>
    </w:p>
    <w:p w:rsidR="00AB37A4" w:rsidRDefault="00AB37A4" w:rsidP="00AB37A4">
      <w:pPr>
        <w:pStyle w:val="Default"/>
        <w:ind w:firstLine="567"/>
        <w:jc w:val="both"/>
      </w:pPr>
      <w:r w:rsidRPr="001670BC">
        <w:t xml:space="preserve">в) характер нагрузки (вид производственной деятельности). </w:t>
      </w:r>
    </w:p>
    <w:p w:rsidR="00AB37A4" w:rsidRPr="001670BC" w:rsidRDefault="00AB37A4" w:rsidP="00AB37A4">
      <w:pPr>
        <w:pStyle w:val="Default"/>
        <w:tabs>
          <w:tab w:val="left" w:pos="993"/>
        </w:tabs>
        <w:ind w:firstLine="567"/>
        <w:jc w:val="both"/>
      </w:pPr>
    </w:p>
    <w:p w:rsidR="00AB37A4" w:rsidRDefault="00AB37A4" w:rsidP="00AB37A4">
      <w:pPr>
        <w:pStyle w:val="Default"/>
        <w:numPr>
          <w:ilvl w:val="0"/>
          <w:numId w:val="1"/>
        </w:numPr>
        <w:tabs>
          <w:tab w:val="left" w:pos="993"/>
        </w:tabs>
        <w:ind w:left="0" w:firstLine="567"/>
        <w:jc w:val="both"/>
      </w:pPr>
      <w:r w:rsidRPr="001670BC">
        <w:t>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w:t>
      </w:r>
      <w:r>
        <w:t>ыть указаны (п. 12 (1) Правил):</w:t>
      </w:r>
    </w:p>
    <w:p w:rsidR="00AB37A4" w:rsidRPr="001670BC" w:rsidRDefault="00AB37A4" w:rsidP="00AB37A4">
      <w:pPr>
        <w:pStyle w:val="Default"/>
        <w:ind w:left="720"/>
        <w:jc w:val="both"/>
      </w:pPr>
    </w:p>
    <w:p w:rsidR="00AB37A4" w:rsidRDefault="00AB37A4" w:rsidP="00AB37A4">
      <w:pPr>
        <w:pStyle w:val="Default"/>
        <w:ind w:firstLine="567"/>
        <w:jc w:val="both"/>
      </w:pPr>
      <w:r w:rsidRPr="001670BC">
        <w:t>а) сведения, предусмотренные подпунктами "а" - "в" и "и" - "л" пункта 9 Правил или п. 1 настоящего п</w:t>
      </w:r>
      <w:r>
        <w:t>риложения;</w:t>
      </w:r>
    </w:p>
    <w:p w:rsidR="00AB37A4" w:rsidRPr="001670BC" w:rsidRDefault="00AB37A4" w:rsidP="00AB37A4">
      <w:pPr>
        <w:pStyle w:val="Default"/>
        <w:ind w:firstLine="567"/>
        <w:jc w:val="both"/>
      </w:pPr>
    </w:p>
    <w:p w:rsidR="00AB37A4" w:rsidRDefault="00AB37A4" w:rsidP="00AB37A4">
      <w:pPr>
        <w:pStyle w:val="Default"/>
        <w:ind w:firstLine="567"/>
        <w:jc w:val="both"/>
      </w:pPr>
      <w:r w:rsidRPr="001670BC">
        <w:t>б) запрашиваемая максимальная мощность присоединяемых энергоп</w:t>
      </w:r>
      <w:r>
        <w:t>ринимающих устройств заявителя;</w:t>
      </w:r>
    </w:p>
    <w:p w:rsidR="00AB37A4" w:rsidRPr="001670BC" w:rsidRDefault="00AB37A4" w:rsidP="00AB37A4">
      <w:pPr>
        <w:pStyle w:val="Default"/>
        <w:ind w:firstLine="567"/>
        <w:jc w:val="both"/>
      </w:pPr>
    </w:p>
    <w:p w:rsidR="00AB37A4" w:rsidRDefault="00AB37A4" w:rsidP="00AB37A4">
      <w:pPr>
        <w:pStyle w:val="Default"/>
        <w:ind w:firstLine="567"/>
        <w:jc w:val="both"/>
      </w:pPr>
      <w:r w:rsidRPr="001670BC">
        <w:t xml:space="preserve">в) характер нагрузки (вид экономической деятельности хозяйствующего субъекта); </w:t>
      </w:r>
    </w:p>
    <w:p w:rsidR="00AB37A4" w:rsidRPr="001670BC" w:rsidRDefault="00AB37A4" w:rsidP="00AB37A4">
      <w:pPr>
        <w:pStyle w:val="Default"/>
        <w:ind w:firstLine="567"/>
        <w:jc w:val="both"/>
      </w:pPr>
    </w:p>
    <w:p w:rsidR="00AB37A4" w:rsidRDefault="00AB37A4" w:rsidP="00AB37A4">
      <w:pPr>
        <w:pStyle w:val="Default"/>
        <w:ind w:firstLine="567"/>
        <w:jc w:val="both"/>
      </w:pPr>
      <w:r w:rsidRPr="001670BC">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w:t>
      </w:r>
      <w:r>
        <w:t>е 15 и до 150 кВт включительно.</w:t>
      </w:r>
    </w:p>
    <w:p w:rsidR="00AB37A4" w:rsidRPr="001670BC" w:rsidRDefault="00AB37A4" w:rsidP="00AB37A4">
      <w:pPr>
        <w:pStyle w:val="Default"/>
        <w:ind w:firstLine="567"/>
        <w:jc w:val="both"/>
      </w:pPr>
    </w:p>
    <w:p w:rsidR="00AB37A4" w:rsidRDefault="00AB37A4" w:rsidP="00AB37A4">
      <w:pPr>
        <w:pStyle w:val="Default"/>
        <w:numPr>
          <w:ilvl w:val="0"/>
          <w:numId w:val="1"/>
        </w:numPr>
        <w:tabs>
          <w:tab w:val="left" w:pos="993"/>
        </w:tabs>
        <w:ind w:left="142" w:firstLine="425"/>
        <w:jc w:val="both"/>
      </w:pPr>
      <w:r w:rsidRPr="001670BC">
        <w:t>Предусмотренные пунктом 12(1) Правил или п. 3 настоящего приложения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w:t>
      </w:r>
      <w:r>
        <w:t xml:space="preserve"> ими заявке. (п. 12(2) Правил).</w:t>
      </w:r>
    </w:p>
    <w:p w:rsidR="00AB37A4" w:rsidRPr="001670BC" w:rsidRDefault="00AB37A4" w:rsidP="00AB37A4">
      <w:pPr>
        <w:pStyle w:val="Default"/>
        <w:ind w:left="720"/>
        <w:jc w:val="both"/>
      </w:pPr>
    </w:p>
    <w:p w:rsidR="00AB37A4" w:rsidRDefault="00AB37A4" w:rsidP="00AB37A4">
      <w:pPr>
        <w:pStyle w:val="Default"/>
        <w:numPr>
          <w:ilvl w:val="0"/>
          <w:numId w:val="1"/>
        </w:numPr>
        <w:tabs>
          <w:tab w:val="left" w:pos="993"/>
        </w:tabs>
        <w:ind w:left="0" w:firstLine="567"/>
        <w:jc w:val="both"/>
      </w:pPr>
      <w:r w:rsidRPr="001670BC">
        <w:t>В заявке, направляемой заявителем в целях временного технологического присоединения, указывается (п. 13 Правил):</w:t>
      </w:r>
    </w:p>
    <w:p w:rsidR="00AB37A4" w:rsidRPr="001670BC" w:rsidRDefault="00AB37A4" w:rsidP="00AB37A4">
      <w:pPr>
        <w:pStyle w:val="Default"/>
        <w:jc w:val="both"/>
      </w:pPr>
      <w:r w:rsidRPr="001670BC">
        <w:t xml:space="preserve"> </w:t>
      </w:r>
    </w:p>
    <w:p w:rsidR="00AB37A4" w:rsidRDefault="00AB37A4" w:rsidP="00AB37A4">
      <w:pPr>
        <w:pStyle w:val="Default"/>
        <w:ind w:firstLine="567"/>
        <w:jc w:val="both"/>
      </w:pPr>
      <w:r>
        <w:t xml:space="preserve">- </w:t>
      </w:r>
      <w:r w:rsidRPr="001670BC">
        <w:t>сведения, предусмотренные подпунктами "а" - "в" и «л» пункта 9 Правил или п. 1 настоящего приложения;</w:t>
      </w:r>
    </w:p>
    <w:p w:rsidR="00AB37A4" w:rsidRPr="001670BC" w:rsidRDefault="00AB37A4" w:rsidP="00AB37A4">
      <w:pPr>
        <w:pStyle w:val="Default"/>
        <w:ind w:firstLine="567"/>
        <w:jc w:val="both"/>
      </w:pPr>
      <w:r w:rsidRPr="001670BC">
        <w:t xml:space="preserve"> </w:t>
      </w:r>
    </w:p>
    <w:p w:rsidR="00AB37A4" w:rsidRDefault="00AB37A4" w:rsidP="00AB37A4">
      <w:pPr>
        <w:pStyle w:val="Default"/>
        <w:ind w:firstLine="567"/>
        <w:jc w:val="both"/>
      </w:pPr>
      <w:r>
        <w:t xml:space="preserve">- </w:t>
      </w:r>
      <w:r w:rsidRPr="001670BC">
        <w:t xml:space="preserve">запрашиваемая максимальная мощность присоединяемых энергопринимающих устройств; </w:t>
      </w:r>
    </w:p>
    <w:p w:rsidR="00AB37A4" w:rsidRPr="001670BC" w:rsidRDefault="00AB37A4" w:rsidP="00AB37A4">
      <w:pPr>
        <w:pStyle w:val="Default"/>
        <w:ind w:firstLine="567"/>
        <w:jc w:val="both"/>
      </w:pPr>
    </w:p>
    <w:p w:rsidR="00AB37A4" w:rsidRDefault="00AB37A4" w:rsidP="00AB37A4">
      <w:pPr>
        <w:pStyle w:val="Default"/>
        <w:ind w:firstLine="567"/>
        <w:jc w:val="both"/>
      </w:pPr>
      <w:r>
        <w:t xml:space="preserve">- </w:t>
      </w:r>
      <w:r w:rsidRPr="001670BC">
        <w:t xml:space="preserve">характер нагрузки; </w:t>
      </w:r>
    </w:p>
    <w:p w:rsidR="00AB37A4" w:rsidRPr="001670BC" w:rsidRDefault="00AB37A4" w:rsidP="00AB37A4">
      <w:pPr>
        <w:pStyle w:val="Default"/>
        <w:ind w:firstLine="567"/>
        <w:jc w:val="both"/>
      </w:pPr>
    </w:p>
    <w:p w:rsidR="00AB37A4" w:rsidRDefault="00AB37A4" w:rsidP="00AB37A4">
      <w:pPr>
        <w:pStyle w:val="Default"/>
        <w:ind w:firstLine="567"/>
        <w:jc w:val="both"/>
      </w:pPr>
      <w:r>
        <w:t xml:space="preserve">- </w:t>
      </w:r>
      <w:r w:rsidRPr="001670BC">
        <w:t xml:space="preserve">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 </w:t>
      </w:r>
    </w:p>
    <w:p w:rsidR="00AB37A4" w:rsidRPr="001670BC" w:rsidRDefault="00AB37A4" w:rsidP="00AB37A4">
      <w:pPr>
        <w:pStyle w:val="Default"/>
        <w:ind w:firstLine="567"/>
        <w:jc w:val="both"/>
      </w:pPr>
    </w:p>
    <w:p w:rsidR="00AB37A4" w:rsidRDefault="00AB37A4" w:rsidP="00AB37A4">
      <w:pPr>
        <w:ind w:firstLine="567"/>
        <w:jc w:val="both"/>
        <w:rPr>
          <w:rFonts w:ascii="Times New Roman" w:hAnsi="Times New Roman" w:cs="Times New Roman"/>
          <w:sz w:val="24"/>
          <w:szCs w:val="24"/>
        </w:rPr>
      </w:pPr>
      <w:r w:rsidRPr="001670BC">
        <w:rPr>
          <w:rFonts w:ascii="Times New Roman" w:hAnsi="Times New Roman" w:cs="Times New Roman"/>
          <w:sz w:val="24"/>
          <w:szCs w:val="24"/>
        </w:rPr>
        <w:t xml:space="preserve">К заявке прилагаются документы, указанные в подпунктах "г" и "д" пункта 10 Правил или п. </w:t>
      </w:r>
      <w:r w:rsidRPr="009D63FF">
        <w:rPr>
          <w:rFonts w:ascii="Times New Roman" w:hAnsi="Times New Roman" w:cs="Times New Roman"/>
          <w:sz w:val="24"/>
          <w:szCs w:val="24"/>
        </w:rPr>
        <w:t>13</w:t>
      </w:r>
      <w:r w:rsidRPr="001670BC">
        <w:rPr>
          <w:rFonts w:ascii="Times New Roman" w:hAnsi="Times New Roman" w:cs="Times New Roman"/>
          <w:sz w:val="24"/>
          <w:szCs w:val="24"/>
        </w:rPr>
        <w:t xml:space="preserve"> настоящего приложения, а также информация о реквизитах договора. Информация о реквизитах договора не предоставляется заявителями, энергопринимающие устройства </w:t>
      </w:r>
      <w:r w:rsidRPr="001670BC">
        <w:rPr>
          <w:rFonts w:ascii="Times New Roman" w:hAnsi="Times New Roman" w:cs="Times New Roman"/>
          <w:sz w:val="24"/>
          <w:szCs w:val="24"/>
        </w:rPr>
        <w:lastRenderedPageBreak/>
        <w:t>которых являются передвижными и имеют максимальную мощность до 150 кВт включительно.</w:t>
      </w:r>
      <w:r>
        <w:rPr>
          <w:rFonts w:ascii="Times New Roman" w:hAnsi="Times New Roman" w:cs="Times New Roman"/>
          <w:sz w:val="24"/>
          <w:szCs w:val="24"/>
        </w:rPr>
        <w:t xml:space="preserve">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AB37A4" w:rsidRDefault="00AB37A4" w:rsidP="00AB37A4">
      <w:pPr>
        <w:autoSpaceDE w:val="0"/>
        <w:autoSpaceDN w:val="0"/>
        <w:adjustRightInd w:val="0"/>
        <w:spacing w:after="0" w:line="240" w:lineRule="auto"/>
        <w:ind w:firstLine="540"/>
        <w:jc w:val="both"/>
        <w:rPr>
          <w:rFonts w:ascii="Times New Roman" w:hAnsi="Times New Roman" w:cs="Times New Roman"/>
          <w:sz w:val="24"/>
          <w:szCs w:val="24"/>
        </w:rPr>
      </w:pPr>
      <w:r w:rsidRPr="004D0B9B">
        <w:rPr>
          <w:rFonts w:ascii="Times New Roman" w:hAnsi="Times New Roman" w:cs="Times New Roman"/>
          <w:sz w:val="24"/>
          <w:szCs w:val="24"/>
        </w:rPr>
        <w:t>6</w:t>
      </w:r>
      <w:r>
        <w:rPr>
          <w:rFonts w:ascii="Times New Roman" w:hAnsi="Times New Roman" w:cs="Times New Roman"/>
          <w:sz w:val="24"/>
          <w:szCs w:val="24"/>
        </w:rPr>
        <w:t>.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сведения, предусмотренные </w:t>
      </w:r>
      <w:hyperlink r:id="rId9" w:history="1">
        <w:r w:rsidRPr="004D0B9B">
          <w:rPr>
            <w:rFonts w:ascii="Times New Roman" w:hAnsi="Times New Roman" w:cs="Times New Roman"/>
            <w:sz w:val="24"/>
            <w:szCs w:val="24"/>
          </w:rPr>
          <w:t>подпунктами "а"</w:t>
        </w:r>
      </w:hyperlink>
      <w:r>
        <w:rPr>
          <w:rFonts w:ascii="Times New Roman" w:hAnsi="Times New Roman" w:cs="Times New Roman"/>
          <w:sz w:val="24"/>
          <w:szCs w:val="24"/>
        </w:rPr>
        <w:t xml:space="preserve"> - </w:t>
      </w:r>
      <w:hyperlink r:id="rId10" w:history="1">
        <w:r w:rsidRPr="004D0B9B">
          <w:rPr>
            <w:rFonts w:ascii="Times New Roman" w:hAnsi="Times New Roman" w:cs="Times New Roman"/>
            <w:sz w:val="24"/>
            <w:szCs w:val="24"/>
          </w:rPr>
          <w:t>"в" пункта 9</w:t>
        </w:r>
      </w:hyperlink>
      <w:r>
        <w:rPr>
          <w:rFonts w:ascii="Times New Roman" w:hAnsi="Times New Roman" w:cs="Times New Roman"/>
          <w:sz w:val="24"/>
          <w:szCs w:val="24"/>
        </w:rPr>
        <w:t xml:space="preserve"> </w:t>
      </w:r>
      <w:r w:rsidRPr="004D0B9B">
        <w:rPr>
          <w:rFonts w:ascii="Times New Roman" w:hAnsi="Times New Roman" w:cs="Times New Roman"/>
          <w:sz w:val="24"/>
          <w:szCs w:val="24"/>
        </w:rPr>
        <w:t>Правил или п. 1 настоящего приложения</w:t>
      </w:r>
      <w:r>
        <w:rPr>
          <w:rFonts w:ascii="Times New Roman" w:hAnsi="Times New Roman" w:cs="Times New Roman"/>
          <w:sz w:val="24"/>
          <w:szCs w:val="24"/>
        </w:rPr>
        <w:t>;</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максимальная мощность ранее присоединенных в данной точке присоединения энергопринимающих устройств заявителя;</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p>
    <w:p w:rsidR="00AB37A4" w:rsidRDefault="00AB37A4" w:rsidP="00AB37A4">
      <w:pPr>
        <w:autoSpaceDE w:val="0"/>
        <w:autoSpaceDN w:val="0"/>
        <w:adjustRightInd w:val="0"/>
        <w:spacing w:after="0" w:line="240" w:lineRule="auto"/>
        <w:ind w:firstLine="540"/>
        <w:jc w:val="both"/>
        <w:rPr>
          <w:rFonts w:ascii="Times New Roman" w:hAnsi="Times New Roman" w:cs="Times New Roman"/>
          <w:sz w:val="24"/>
          <w:szCs w:val="24"/>
        </w:rPr>
      </w:pPr>
      <w:r w:rsidRPr="004D0B9B">
        <w:rPr>
          <w:rFonts w:ascii="Times New Roman" w:hAnsi="Times New Roman" w:cs="Times New Roman"/>
          <w:sz w:val="24"/>
          <w:szCs w:val="24"/>
        </w:rPr>
        <w:t>7</w:t>
      </w:r>
      <w:r>
        <w:rPr>
          <w:rFonts w:ascii="Times New Roman" w:hAnsi="Times New Roman" w:cs="Times New Roman"/>
          <w:sz w:val="24"/>
          <w:szCs w:val="24"/>
        </w:rPr>
        <w:t>.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сведения, предусмотренные </w:t>
      </w:r>
      <w:hyperlink r:id="rId11" w:history="1">
        <w:r w:rsidRPr="004D0B9B">
          <w:rPr>
            <w:rFonts w:ascii="Times New Roman" w:hAnsi="Times New Roman" w:cs="Times New Roman"/>
            <w:sz w:val="24"/>
            <w:szCs w:val="24"/>
          </w:rPr>
          <w:t>подпунктами "а"</w:t>
        </w:r>
      </w:hyperlink>
      <w:r>
        <w:rPr>
          <w:rFonts w:ascii="Times New Roman" w:hAnsi="Times New Roman" w:cs="Times New Roman"/>
          <w:sz w:val="24"/>
          <w:szCs w:val="24"/>
        </w:rPr>
        <w:t xml:space="preserve"> - </w:t>
      </w:r>
      <w:hyperlink r:id="rId12" w:history="1">
        <w:r w:rsidRPr="004D0B9B">
          <w:rPr>
            <w:rFonts w:ascii="Times New Roman" w:hAnsi="Times New Roman" w:cs="Times New Roman"/>
            <w:sz w:val="24"/>
            <w:szCs w:val="24"/>
          </w:rPr>
          <w:t>"в"</w:t>
        </w:r>
      </w:hyperlink>
      <w:r>
        <w:rPr>
          <w:rFonts w:ascii="Times New Roman" w:hAnsi="Times New Roman" w:cs="Times New Roman"/>
          <w:sz w:val="24"/>
          <w:szCs w:val="24"/>
        </w:rPr>
        <w:t xml:space="preserve">, </w:t>
      </w:r>
      <w:hyperlink r:id="rId13" w:history="1">
        <w:r w:rsidRPr="004D0B9B">
          <w:rPr>
            <w:rFonts w:ascii="Times New Roman" w:hAnsi="Times New Roman" w:cs="Times New Roman"/>
            <w:sz w:val="24"/>
            <w:szCs w:val="24"/>
          </w:rPr>
          <w:t>"к"</w:t>
        </w:r>
      </w:hyperlink>
      <w:r>
        <w:rPr>
          <w:rFonts w:ascii="Times New Roman" w:hAnsi="Times New Roman" w:cs="Times New Roman"/>
          <w:sz w:val="24"/>
          <w:szCs w:val="24"/>
        </w:rPr>
        <w:t xml:space="preserve"> и </w:t>
      </w:r>
      <w:hyperlink r:id="rId14" w:history="1">
        <w:r w:rsidRPr="004D0B9B">
          <w:rPr>
            <w:rFonts w:ascii="Times New Roman" w:hAnsi="Times New Roman" w:cs="Times New Roman"/>
            <w:sz w:val="24"/>
            <w:szCs w:val="24"/>
          </w:rPr>
          <w:t>"л" пункта 9</w:t>
        </w:r>
      </w:hyperlink>
      <w:r>
        <w:rPr>
          <w:rFonts w:ascii="Times New Roman" w:hAnsi="Times New Roman" w:cs="Times New Roman"/>
          <w:sz w:val="24"/>
          <w:szCs w:val="24"/>
        </w:rPr>
        <w:t xml:space="preserve"> </w:t>
      </w:r>
      <w:r w:rsidRPr="004D0B9B">
        <w:rPr>
          <w:rFonts w:ascii="Times New Roman" w:hAnsi="Times New Roman" w:cs="Times New Roman"/>
          <w:sz w:val="24"/>
          <w:szCs w:val="24"/>
        </w:rPr>
        <w:t>Правил или п. 1 настоящего приложения</w:t>
      </w:r>
      <w:r>
        <w:rPr>
          <w:rFonts w:ascii="Times New Roman" w:hAnsi="Times New Roman" w:cs="Times New Roman"/>
          <w:sz w:val="24"/>
          <w:szCs w:val="24"/>
        </w:rPr>
        <w:t>;</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характер (график) нагрузки (вид производственной деятельности хозяйствующего субъекта);</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AB37A4" w:rsidRDefault="00AB37A4" w:rsidP="00AB37A4">
      <w:pPr>
        <w:autoSpaceDE w:val="0"/>
        <w:autoSpaceDN w:val="0"/>
        <w:adjustRightInd w:val="0"/>
        <w:spacing w:after="0" w:line="240" w:lineRule="auto"/>
        <w:ind w:firstLine="540"/>
        <w:jc w:val="both"/>
        <w:rPr>
          <w:rFonts w:ascii="Times New Roman" w:hAnsi="Times New Roman" w:cs="Times New Roman"/>
          <w:sz w:val="24"/>
          <w:szCs w:val="24"/>
        </w:rPr>
      </w:pPr>
      <w:r w:rsidRPr="009D63FF">
        <w:rPr>
          <w:rFonts w:ascii="Times New Roman" w:hAnsi="Times New Roman" w:cs="Times New Roman"/>
          <w:sz w:val="24"/>
          <w:szCs w:val="24"/>
        </w:rPr>
        <w:lastRenderedPageBreak/>
        <w:t>8</w:t>
      </w:r>
      <w:r>
        <w:rPr>
          <w:rFonts w:ascii="Times New Roman" w:hAnsi="Times New Roman" w:cs="Times New Roman"/>
          <w:sz w:val="24"/>
          <w:szCs w:val="24"/>
        </w:rPr>
        <w:t>.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адрес места жительства заявителя;</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сведения, предусмотренные </w:t>
      </w:r>
      <w:hyperlink r:id="rId15" w:history="1">
        <w:r>
          <w:rPr>
            <w:rFonts w:ascii="Times New Roman" w:hAnsi="Times New Roman" w:cs="Times New Roman"/>
            <w:color w:val="0000FF"/>
            <w:sz w:val="24"/>
            <w:szCs w:val="24"/>
          </w:rPr>
          <w:t>подпунктами "б"</w:t>
        </w:r>
      </w:hyperlink>
      <w:r>
        <w:rPr>
          <w:rFonts w:ascii="Times New Roman" w:hAnsi="Times New Roman" w:cs="Times New Roman"/>
          <w:sz w:val="24"/>
          <w:szCs w:val="24"/>
        </w:rPr>
        <w:t xml:space="preserve"> и </w:t>
      </w:r>
      <w:hyperlink r:id="rId16" w:history="1">
        <w:r>
          <w:rPr>
            <w:rFonts w:ascii="Times New Roman" w:hAnsi="Times New Roman" w:cs="Times New Roman"/>
            <w:color w:val="0000FF"/>
            <w:sz w:val="24"/>
            <w:szCs w:val="24"/>
          </w:rPr>
          <w:t>"л" пункта 9</w:t>
        </w:r>
      </w:hyperlink>
      <w:r>
        <w:rPr>
          <w:rFonts w:ascii="Times New Roman" w:hAnsi="Times New Roman" w:cs="Times New Roman"/>
          <w:sz w:val="24"/>
          <w:szCs w:val="24"/>
        </w:rPr>
        <w:t xml:space="preserve"> </w:t>
      </w:r>
      <w:r w:rsidRPr="004D0B9B">
        <w:rPr>
          <w:rFonts w:ascii="Times New Roman" w:hAnsi="Times New Roman" w:cs="Times New Roman"/>
          <w:sz w:val="24"/>
          <w:szCs w:val="24"/>
        </w:rPr>
        <w:t>Правил или п. 1 настоящего приложения</w:t>
      </w:r>
      <w:r>
        <w:rPr>
          <w:rFonts w:ascii="Times New Roman" w:hAnsi="Times New Roman" w:cs="Times New Roman"/>
          <w:sz w:val="24"/>
          <w:szCs w:val="24"/>
        </w:rPr>
        <w:t>;</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p>
    <w:p w:rsidR="00AB37A4" w:rsidRDefault="00AB37A4" w:rsidP="00AB37A4">
      <w:pPr>
        <w:autoSpaceDE w:val="0"/>
        <w:autoSpaceDN w:val="0"/>
        <w:adjustRightInd w:val="0"/>
        <w:spacing w:after="0" w:line="240" w:lineRule="auto"/>
        <w:ind w:firstLine="540"/>
        <w:jc w:val="both"/>
        <w:rPr>
          <w:rFonts w:ascii="Times New Roman" w:hAnsi="Times New Roman" w:cs="Times New Roman"/>
          <w:sz w:val="24"/>
          <w:szCs w:val="24"/>
        </w:rPr>
      </w:pPr>
      <w:bookmarkStart w:id="1" w:name="Par0"/>
      <w:bookmarkEnd w:id="1"/>
      <w:r w:rsidRPr="009D63FF">
        <w:rPr>
          <w:rFonts w:ascii="Times New Roman" w:hAnsi="Times New Roman" w:cs="Times New Roman"/>
          <w:sz w:val="24"/>
          <w:szCs w:val="24"/>
        </w:rPr>
        <w:t>9</w:t>
      </w:r>
      <w:r>
        <w:rPr>
          <w:rFonts w:ascii="Times New Roman" w:hAnsi="Times New Roman" w:cs="Times New Roman"/>
          <w:sz w:val="24"/>
          <w:szCs w:val="24"/>
        </w:rPr>
        <w:t>.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адрес места жительства заявителя;</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сведения, предусмотренные </w:t>
      </w:r>
      <w:hyperlink r:id="rId17" w:history="1">
        <w:r>
          <w:rPr>
            <w:rFonts w:ascii="Times New Roman" w:hAnsi="Times New Roman" w:cs="Times New Roman"/>
            <w:color w:val="0000FF"/>
            <w:sz w:val="24"/>
            <w:szCs w:val="24"/>
          </w:rPr>
          <w:t>подпунктами "б"</w:t>
        </w:r>
      </w:hyperlink>
      <w:r>
        <w:rPr>
          <w:rFonts w:ascii="Times New Roman" w:hAnsi="Times New Roman" w:cs="Times New Roman"/>
          <w:sz w:val="24"/>
          <w:szCs w:val="24"/>
        </w:rPr>
        <w:t xml:space="preserve"> и </w:t>
      </w:r>
      <w:hyperlink r:id="rId18" w:history="1">
        <w:r>
          <w:rPr>
            <w:rFonts w:ascii="Times New Roman" w:hAnsi="Times New Roman" w:cs="Times New Roman"/>
            <w:color w:val="0000FF"/>
            <w:sz w:val="24"/>
            <w:szCs w:val="24"/>
          </w:rPr>
          <w:t>"л" пункта 9</w:t>
        </w:r>
      </w:hyperlink>
      <w:r>
        <w:rPr>
          <w:rFonts w:ascii="Times New Roman" w:hAnsi="Times New Roman" w:cs="Times New Roman"/>
          <w:sz w:val="24"/>
          <w:szCs w:val="24"/>
        </w:rPr>
        <w:t xml:space="preserve"> </w:t>
      </w:r>
      <w:r w:rsidRPr="004D0B9B">
        <w:rPr>
          <w:rFonts w:ascii="Times New Roman" w:hAnsi="Times New Roman" w:cs="Times New Roman"/>
          <w:sz w:val="24"/>
          <w:szCs w:val="24"/>
        </w:rPr>
        <w:t>Правил или п. 1 настоящего приложения</w:t>
      </w:r>
      <w:r>
        <w:rPr>
          <w:rFonts w:ascii="Times New Roman" w:hAnsi="Times New Roman" w:cs="Times New Roman"/>
          <w:sz w:val="24"/>
          <w:szCs w:val="24"/>
        </w:rPr>
        <w:t>;</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sidRPr="009D63FF">
        <w:rPr>
          <w:rFonts w:ascii="Times New Roman" w:hAnsi="Times New Roman" w:cs="Times New Roman"/>
          <w:sz w:val="24"/>
          <w:szCs w:val="24"/>
        </w:rPr>
        <w:t>10</w:t>
      </w:r>
      <w:r>
        <w:rPr>
          <w:rFonts w:ascii="Times New Roman" w:hAnsi="Times New Roman" w:cs="Times New Roman"/>
          <w:sz w:val="24"/>
          <w:szCs w:val="24"/>
        </w:rPr>
        <w:t>.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сведения, предусмотренные </w:t>
      </w:r>
      <w:hyperlink r:id="rId19" w:history="1">
        <w:r>
          <w:rPr>
            <w:rFonts w:ascii="Times New Roman" w:hAnsi="Times New Roman" w:cs="Times New Roman"/>
            <w:color w:val="0000FF"/>
            <w:sz w:val="24"/>
            <w:szCs w:val="24"/>
          </w:rPr>
          <w:t>подпунктами "а"</w:t>
        </w:r>
      </w:hyperlink>
      <w:r>
        <w:rPr>
          <w:rFonts w:ascii="Times New Roman" w:hAnsi="Times New Roman" w:cs="Times New Roman"/>
          <w:sz w:val="24"/>
          <w:szCs w:val="24"/>
        </w:rPr>
        <w:t xml:space="preserve"> - </w:t>
      </w:r>
      <w:hyperlink r:id="rId20" w:history="1">
        <w:r>
          <w:rPr>
            <w:rFonts w:ascii="Times New Roman" w:hAnsi="Times New Roman" w:cs="Times New Roman"/>
            <w:color w:val="0000FF"/>
            <w:sz w:val="24"/>
            <w:szCs w:val="24"/>
          </w:rPr>
          <w:t>"в"</w:t>
        </w:r>
      </w:hyperlink>
      <w:r>
        <w:rPr>
          <w:rFonts w:ascii="Times New Roman" w:hAnsi="Times New Roman" w:cs="Times New Roman"/>
          <w:sz w:val="24"/>
          <w:szCs w:val="24"/>
        </w:rPr>
        <w:t xml:space="preserve"> и </w:t>
      </w:r>
      <w:hyperlink r:id="rId21" w:history="1">
        <w:r>
          <w:rPr>
            <w:rFonts w:ascii="Times New Roman" w:hAnsi="Times New Roman" w:cs="Times New Roman"/>
            <w:color w:val="0000FF"/>
            <w:sz w:val="24"/>
            <w:szCs w:val="24"/>
          </w:rPr>
          <w:t>"и"</w:t>
        </w:r>
      </w:hyperlink>
      <w:r>
        <w:rPr>
          <w:rFonts w:ascii="Times New Roman" w:hAnsi="Times New Roman" w:cs="Times New Roman"/>
          <w:sz w:val="24"/>
          <w:szCs w:val="24"/>
        </w:rPr>
        <w:t xml:space="preserve"> - </w:t>
      </w:r>
      <w:hyperlink r:id="rId22" w:history="1">
        <w:r>
          <w:rPr>
            <w:rFonts w:ascii="Times New Roman" w:hAnsi="Times New Roman" w:cs="Times New Roman"/>
            <w:color w:val="0000FF"/>
            <w:sz w:val="24"/>
            <w:szCs w:val="24"/>
          </w:rPr>
          <w:t>"л" пункта 9</w:t>
        </w:r>
      </w:hyperlink>
      <w:r>
        <w:rPr>
          <w:rFonts w:ascii="Times New Roman" w:hAnsi="Times New Roman" w:cs="Times New Roman"/>
          <w:sz w:val="24"/>
          <w:szCs w:val="24"/>
        </w:rPr>
        <w:t xml:space="preserve"> </w:t>
      </w:r>
      <w:r w:rsidRPr="004D0B9B">
        <w:rPr>
          <w:rFonts w:ascii="Times New Roman" w:hAnsi="Times New Roman" w:cs="Times New Roman"/>
          <w:sz w:val="24"/>
          <w:szCs w:val="24"/>
        </w:rPr>
        <w:t>Правил или п. 1 настоящего приложения</w:t>
      </w:r>
      <w:r>
        <w:rPr>
          <w:rFonts w:ascii="Times New Roman" w:hAnsi="Times New Roman" w:cs="Times New Roman"/>
          <w:sz w:val="24"/>
          <w:szCs w:val="24"/>
        </w:rPr>
        <w:t>;</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запрашиваемая максимальная мощность присоединяемых энергопринимающих устройств заявителя;</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характер (график) нагрузки (вид деятельности хозяйствующего субъекта);</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sidRPr="009D63FF">
        <w:rPr>
          <w:rFonts w:ascii="Times New Roman" w:hAnsi="Times New Roman" w:cs="Times New Roman"/>
          <w:sz w:val="24"/>
          <w:szCs w:val="24"/>
        </w:rPr>
        <w:t>11</w:t>
      </w:r>
      <w:r>
        <w:rPr>
          <w:rFonts w:ascii="Times New Roman" w:hAnsi="Times New Roman" w:cs="Times New Roman"/>
          <w:sz w:val="24"/>
          <w:szCs w:val="24"/>
        </w:rPr>
        <w:t>.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сведения, предусмотренные </w:t>
      </w:r>
      <w:hyperlink r:id="rId23" w:history="1">
        <w:r>
          <w:rPr>
            <w:rFonts w:ascii="Times New Roman" w:hAnsi="Times New Roman" w:cs="Times New Roman"/>
            <w:color w:val="0000FF"/>
            <w:sz w:val="24"/>
            <w:szCs w:val="24"/>
          </w:rPr>
          <w:t>подпунктами "а"</w:t>
        </w:r>
      </w:hyperlink>
      <w:r>
        <w:rPr>
          <w:rFonts w:ascii="Times New Roman" w:hAnsi="Times New Roman" w:cs="Times New Roman"/>
          <w:sz w:val="24"/>
          <w:szCs w:val="24"/>
        </w:rPr>
        <w:t xml:space="preserve"> и </w:t>
      </w:r>
      <w:hyperlink r:id="rId24" w:history="1">
        <w:r>
          <w:rPr>
            <w:rFonts w:ascii="Times New Roman" w:hAnsi="Times New Roman" w:cs="Times New Roman"/>
            <w:color w:val="0000FF"/>
            <w:sz w:val="24"/>
            <w:szCs w:val="24"/>
          </w:rPr>
          <w:t>"в" пункта 9</w:t>
        </w:r>
      </w:hyperlink>
      <w:r>
        <w:rPr>
          <w:rFonts w:ascii="Times New Roman" w:hAnsi="Times New Roman" w:cs="Times New Roman"/>
          <w:sz w:val="24"/>
          <w:szCs w:val="24"/>
        </w:rPr>
        <w:t xml:space="preserve"> </w:t>
      </w:r>
      <w:r w:rsidRPr="004D0B9B">
        <w:rPr>
          <w:rFonts w:ascii="Times New Roman" w:hAnsi="Times New Roman" w:cs="Times New Roman"/>
          <w:sz w:val="24"/>
          <w:szCs w:val="24"/>
        </w:rPr>
        <w:t>Правил или п. 1 настоящего приложения</w:t>
      </w:r>
      <w:r>
        <w:rPr>
          <w:rFonts w:ascii="Times New Roman" w:hAnsi="Times New Roman" w:cs="Times New Roman"/>
          <w:sz w:val="24"/>
          <w:szCs w:val="24"/>
        </w:rPr>
        <w:t>;</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наименование и место нахождения объектов электросетевого хозяйства, не отнесенных к объектам диспетчеризации, планируемых к выводу из эксплуатации;</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планируемый срок вывода из эксплуатации объектов электросетевого хозяйства, не отнесенных к объектам диспетчеризации.</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p>
    <w:p w:rsidR="00AB37A4" w:rsidRDefault="00AB37A4" w:rsidP="00AB37A4">
      <w:pPr>
        <w:autoSpaceDE w:val="0"/>
        <w:autoSpaceDN w:val="0"/>
        <w:adjustRightInd w:val="0"/>
        <w:spacing w:after="0" w:line="240" w:lineRule="auto"/>
        <w:ind w:firstLine="540"/>
        <w:jc w:val="both"/>
        <w:rPr>
          <w:rFonts w:ascii="Times New Roman" w:hAnsi="Times New Roman" w:cs="Times New Roman"/>
          <w:sz w:val="24"/>
          <w:szCs w:val="24"/>
        </w:rPr>
      </w:pPr>
      <w:r w:rsidRPr="00416F03">
        <w:rPr>
          <w:rFonts w:ascii="Times New Roman" w:hAnsi="Times New Roman" w:cs="Times New Roman"/>
          <w:sz w:val="24"/>
          <w:szCs w:val="24"/>
        </w:rPr>
        <w:t>12</w:t>
      </w:r>
      <w:r>
        <w:rPr>
          <w:rFonts w:ascii="Times New Roman" w:hAnsi="Times New Roman" w:cs="Times New Roman"/>
          <w:sz w:val="24"/>
          <w:szCs w:val="24"/>
        </w:rPr>
        <w:t>.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место жительства заявителя;</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сведения, предусмотренные </w:t>
      </w:r>
      <w:hyperlink r:id="rId25" w:history="1">
        <w:r>
          <w:rPr>
            <w:rFonts w:ascii="Times New Roman" w:hAnsi="Times New Roman" w:cs="Times New Roman"/>
            <w:color w:val="0000FF"/>
            <w:sz w:val="24"/>
            <w:szCs w:val="24"/>
          </w:rPr>
          <w:t>подпунктами "б"</w:t>
        </w:r>
      </w:hyperlink>
      <w:r>
        <w:rPr>
          <w:rFonts w:ascii="Times New Roman" w:hAnsi="Times New Roman" w:cs="Times New Roman"/>
          <w:sz w:val="24"/>
          <w:szCs w:val="24"/>
        </w:rPr>
        <w:t xml:space="preserve"> и </w:t>
      </w:r>
      <w:hyperlink r:id="rId26" w:history="1">
        <w:r>
          <w:rPr>
            <w:rFonts w:ascii="Times New Roman" w:hAnsi="Times New Roman" w:cs="Times New Roman"/>
            <w:color w:val="0000FF"/>
            <w:sz w:val="24"/>
            <w:szCs w:val="24"/>
          </w:rPr>
          <w:t>"л" пункта 9</w:t>
        </w:r>
      </w:hyperlink>
      <w:r>
        <w:rPr>
          <w:rFonts w:ascii="Times New Roman" w:hAnsi="Times New Roman" w:cs="Times New Roman"/>
          <w:sz w:val="24"/>
          <w:szCs w:val="24"/>
        </w:rPr>
        <w:t xml:space="preserve"> </w:t>
      </w:r>
      <w:r w:rsidRPr="004D0B9B">
        <w:rPr>
          <w:rFonts w:ascii="Times New Roman" w:hAnsi="Times New Roman" w:cs="Times New Roman"/>
          <w:sz w:val="24"/>
          <w:szCs w:val="24"/>
        </w:rPr>
        <w:t>Правил или п. 1 настоящего приложения</w:t>
      </w:r>
      <w:r>
        <w:rPr>
          <w:rFonts w:ascii="Times New Roman" w:hAnsi="Times New Roman" w:cs="Times New Roman"/>
          <w:sz w:val="24"/>
          <w:szCs w:val="24"/>
        </w:rPr>
        <w:t>;</w:t>
      </w:r>
    </w:p>
    <w:p w:rsidR="00AB37A4" w:rsidRDefault="00AB37A4" w:rsidP="00AB37A4">
      <w:pPr>
        <w:autoSpaceDE w:val="0"/>
        <w:autoSpaceDN w:val="0"/>
        <w:adjustRightInd w:val="0"/>
        <w:spacing w:after="0" w:line="240" w:lineRule="auto"/>
        <w:jc w:val="both"/>
        <w:rPr>
          <w:rFonts w:ascii="Times New Roman" w:hAnsi="Times New Roman" w:cs="Times New Roman"/>
          <w:sz w:val="24"/>
          <w:szCs w:val="24"/>
        </w:rPr>
      </w:pP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запрашиваемая максимальная мощность энергопринимающих устройств заявителя.</w:t>
      </w:r>
    </w:p>
    <w:p w:rsidR="00AB37A4" w:rsidRDefault="00AB37A4" w:rsidP="00AB37A4">
      <w:pPr>
        <w:autoSpaceDE w:val="0"/>
        <w:autoSpaceDN w:val="0"/>
        <w:adjustRightInd w:val="0"/>
        <w:spacing w:before="240" w:after="0" w:line="240" w:lineRule="auto"/>
        <w:ind w:firstLine="540"/>
        <w:jc w:val="both"/>
        <w:rPr>
          <w:rFonts w:ascii="Times New Roman" w:hAnsi="Times New Roman" w:cs="Times New Roman"/>
          <w:sz w:val="24"/>
          <w:szCs w:val="24"/>
        </w:rPr>
      </w:pPr>
    </w:p>
    <w:p w:rsidR="00AB37A4" w:rsidRPr="00845168" w:rsidRDefault="00AB37A4" w:rsidP="00AB37A4">
      <w:pPr>
        <w:pStyle w:val="Default"/>
        <w:numPr>
          <w:ilvl w:val="0"/>
          <w:numId w:val="2"/>
        </w:numPr>
        <w:tabs>
          <w:tab w:val="left" w:pos="851"/>
          <w:tab w:val="left" w:pos="993"/>
        </w:tabs>
        <w:jc w:val="both"/>
        <w:rPr>
          <w:bCs/>
        </w:rPr>
      </w:pPr>
      <w:r w:rsidRPr="00845168">
        <w:rPr>
          <w:bCs/>
        </w:rPr>
        <w:t xml:space="preserve">К заявке прилагаются следующие документы (п. 10 Правил): </w:t>
      </w:r>
    </w:p>
    <w:p w:rsidR="00AB37A4" w:rsidRPr="001670BC" w:rsidRDefault="00AB37A4" w:rsidP="00AB37A4">
      <w:pPr>
        <w:pStyle w:val="Default"/>
        <w:ind w:firstLine="567"/>
        <w:jc w:val="both"/>
      </w:pPr>
    </w:p>
    <w:p w:rsidR="00AB37A4" w:rsidRDefault="00AB37A4" w:rsidP="00AB37A4">
      <w:pPr>
        <w:pStyle w:val="Default"/>
        <w:ind w:firstLine="567"/>
        <w:jc w:val="both"/>
      </w:pPr>
      <w:r w:rsidRPr="001670BC">
        <w:t xml:space="preserve">а) </w:t>
      </w:r>
      <w:r w:rsidRPr="00416F03">
        <w:t>план расположения энергопринимающих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w:t>
      </w:r>
      <w:r>
        <w:t>;</w:t>
      </w:r>
    </w:p>
    <w:p w:rsidR="00AB37A4" w:rsidRPr="001670BC" w:rsidRDefault="00AB37A4" w:rsidP="00AB37A4">
      <w:pPr>
        <w:pStyle w:val="Default"/>
        <w:ind w:firstLine="567"/>
        <w:jc w:val="both"/>
      </w:pPr>
    </w:p>
    <w:p w:rsidR="00AB37A4" w:rsidRDefault="00AB37A4" w:rsidP="00AB37A4">
      <w:pPr>
        <w:pStyle w:val="Default"/>
        <w:ind w:firstLine="567"/>
        <w:jc w:val="both"/>
      </w:pPr>
      <w:r w:rsidRPr="001670BC">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AB37A4" w:rsidRPr="001148E2" w:rsidRDefault="00AB37A4" w:rsidP="00AB37A4">
      <w:pPr>
        <w:pStyle w:val="Default"/>
        <w:ind w:firstLine="567"/>
        <w:jc w:val="both"/>
      </w:pPr>
      <w:r w:rsidRPr="001148E2">
        <w:t xml:space="preserve"> </w:t>
      </w:r>
    </w:p>
    <w:p w:rsidR="00AB37A4" w:rsidRPr="001148E2" w:rsidRDefault="00AB37A4" w:rsidP="00AB37A4">
      <w:pPr>
        <w:pStyle w:val="Default"/>
        <w:ind w:firstLine="567"/>
        <w:jc w:val="both"/>
      </w:pPr>
      <w:r w:rsidRPr="001148E2">
        <w:t>в) перечень и мощность энергопринимающих устройств, которые могут быть присоединены к устройствам противоаварийной автоматики;</w:t>
      </w:r>
    </w:p>
    <w:p w:rsidR="00AB37A4" w:rsidRPr="001148E2" w:rsidRDefault="00AB37A4" w:rsidP="00AB37A4">
      <w:pPr>
        <w:pStyle w:val="Default"/>
        <w:ind w:firstLine="567"/>
        <w:jc w:val="both"/>
      </w:pPr>
      <w:r w:rsidRPr="001148E2">
        <w:t xml:space="preserve"> </w:t>
      </w:r>
    </w:p>
    <w:p w:rsidR="00AB37A4" w:rsidRPr="001148E2" w:rsidRDefault="00AB37A4" w:rsidP="00AB37A4">
      <w:pPr>
        <w:pStyle w:val="Default"/>
        <w:ind w:firstLine="567"/>
      </w:pPr>
      <w:r w:rsidRPr="001148E2">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AB37A4" w:rsidRPr="001148E2" w:rsidRDefault="00AB37A4" w:rsidP="00AB37A4">
      <w:pPr>
        <w:pStyle w:val="Default"/>
        <w:ind w:firstLine="567"/>
        <w:jc w:val="both"/>
      </w:pPr>
      <w:r w:rsidRPr="001148E2">
        <w:t xml:space="preserve"> </w:t>
      </w:r>
    </w:p>
    <w:p w:rsidR="00AB37A4" w:rsidRPr="001148E2" w:rsidRDefault="00AB37A4" w:rsidP="00AB37A4">
      <w:pPr>
        <w:pStyle w:val="Default"/>
        <w:ind w:firstLine="567"/>
        <w:jc w:val="both"/>
      </w:pPr>
      <w:r w:rsidRPr="001148E2">
        <w:t xml:space="preserve">д) </w:t>
      </w:r>
      <w:r w:rsidRPr="0015130C">
        <w:t>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w:t>
      </w:r>
      <w:r w:rsidRPr="001148E2">
        <w:t>;</w:t>
      </w:r>
    </w:p>
    <w:p w:rsidR="00AB37A4" w:rsidRPr="001148E2" w:rsidRDefault="00AB37A4" w:rsidP="00AB37A4">
      <w:pPr>
        <w:pStyle w:val="Default"/>
        <w:ind w:firstLine="567"/>
        <w:jc w:val="both"/>
      </w:pPr>
    </w:p>
    <w:p w:rsidR="00AB37A4" w:rsidRPr="001148E2" w:rsidRDefault="00AB37A4" w:rsidP="00AB37A4">
      <w:pPr>
        <w:pStyle w:val="Default"/>
        <w:ind w:firstLine="567"/>
        <w:jc w:val="both"/>
      </w:pPr>
    </w:p>
    <w:p w:rsidR="00AB37A4" w:rsidRPr="001148E2" w:rsidRDefault="00AB37A4" w:rsidP="00AB37A4">
      <w:pPr>
        <w:autoSpaceDE w:val="0"/>
        <w:autoSpaceDN w:val="0"/>
        <w:adjustRightInd w:val="0"/>
        <w:spacing w:after="0" w:line="240" w:lineRule="auto"/>
        <w:ind w:firstLine="567"/>
        <w:jc w:val="both"/>
        <w:rPr>
          <w:rFonts w:ascii="Times New Roman" w:hAnsi="Times New Roman" w:cs="Times New Roman"/>
          <w:sz w:val="24"/>
          <w:szCs w:val="24"/>
        </w:rPr>
      </w:pPr>
      <w:r w:rsidRPr="001148E2">
        <w:rPr>
          <w:rFonts w:ascii="Times New Roman" w:hAnsi="Times New Roman" w:cs="Times New Roman"/>
          <w:sz w:val="24"/>
          <w:szCs w:val="24"/>
        </w:rPr>
        <w:lastRenderedPageBreak/>
        <w:t>ж) в случае технологического присоединения энергопринимающих устройств, находящихся в многоквартирном доме,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AB37A4" w:rsidRPr="001148E2" w:rsidRDefault="00AB37A4" w:rsidP="00AB37A4">
      <w:pPr>
        <w:pStyle w:val="Default"/>
        <w:ind w:firstLine="567"/>
        <w:jc w:val="both"/>
      </w:pPr>
    </w:p>
    <w:p w:rsidR="00AB37A4" w:rsidRPr="001148E2" w:rsidRDefault="00AB37A4" w:rsidP="00AB37A4">
      <w:pPr>
        <w:autoSpaceDE w:val="0"/>
        <w:autoSpaceDN w:val="0"/>
        <w:adjustRightInd w:val="0"/>
        <w:spacing w:after="0" w:line="240" w:lineRule="auto"/>
        <w:ind w:firstLine="567"/>
        <w:jc w:val="both"/>
        <w:rPr>
          <w:rFonts w:ascii="Times New Roman" w:hAnsi="Times New Roman" w:cs="Times New Roman"/>
          <w:sz w:val="24"/>
          <w:szCs w:val="24"/>
        </w:rPr>
      </w:pPr>
      <w:r w:rsidRPr="001148E2">
        <w:rPr>
          <w:rFonts w:ascii="Times New Roman" w:hAnsi="Times New Roman" w:cs="Times New Roman"/>
          <w:sz w:val="24"/>
          <w:szCs w:val="24"/>
        </w:rPr>
        <w:t xml:space="preserve">и) </w:t>
      </w:r>
      <w:r w:rsidRPr="0015130C">
        <w:rPr>
          <w:rFonts w:ascii="Times New Roman" w:hAnsi="Times New Roman" w:cs="Times New Roman"/>
          <w:sz w:val="24"/>
          <w:szCs w:val="24"/>
        </w:rPr>
        <w:t>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пунктом 33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r w:rsidRPr="001148E2">
        <w:rPr>
          <w:rFonts w:ascii="Times New Roman" w:hAnsi="Times New Roman" w:cs="Times New Roman"/>
          <w:sz w:val="24"/>
          <w:szCs w:val="24"/>
        </w:rPr>
        <w:t>;</w:t>
      </w:r>
    </w:p>
    <w:p w:rsidR="00AB37A4" w:rsidRPr="001148E2" w:rsidRDefault="00AB37A4" w:rsidP="00AB37A4">
      <w:pPr>
        <w:autoSpaceDE w:val="0"/>
        <w:autoSpaceDN w:val="0"/>
        <w:adjustRightInd w:val="0"/>
        <w:spacing w:after="0" w:line="240" w:lineRule="auto"/>
        <w:ind w:firstLine="567"/>
        <w:jc w:val="both"/>
        <w:rPr>
          <w:rFonts w:ascii="Times New Roman" w:hAnsi="Times New Roman" w:cs="Times New Roman"/>
          <w:sz w:val="24"/>
          <w:szCs w:val="24"/>
        </w:rPr>
      </w:pPr>
    </w:p>
    <w:p w:rsidR="00AB37A4" w:rsidRPr="001148E2" w:rsidRDefault="00AB37A4" w:rsidP="00AB37A4">
      <w:pPr>
        <w:autoSpaceDE w:val="0"/>
        <w:autoSpaceDN w:val="0"/>
        <w:adjustRightInd w:val="0"/>
        <w:spacing w:after="0" w:line="240" w:lineRule="auto"/>
        <w:ind w:firstLine="567"/>
        <w:jc w:val="both"/>
        <w:rPr>
          <w:rFonts w:ascii="Times New Roman" w:hAnsi="Times New Roman" w:cs="Times New Roman"/>
          <w:sz w:val="24"/>
          <w:szCs w:val="24"/>
        </w:rPr>
      </w:pPr>
      <w:r w:rsidRPr="001148E2">
        <w:rPr>
          <w:rFonts w:ascii="Times New Roman" w:hAnsi="Times New Roman" w:cs="Times New Roman"/>
          <w:sz w:val="24"/>
          <w:szCs w:val="24"/>
        </w:rPr>
        <w:t xml:space="preserve">к) </w:t>
      </w:r>
      <w:r w:rsidRPr="0015130C">
        <w:rPr>
          <w:rFonts w:ascii="Times New Roman" w:hAnsi="Times New Roman" w:cs="Times New Roman"/>
          <w:sz w:val="24"/>
          <w:szCs w:val="24"/>
        </w:rPr>
        <w:t>действующая на дату подачи заявки схема выдачи мощности или схема внешнего электроснабжения - в случае, если энергопринимающие устройства заявителя соответствуют критериям, установленным пунктом 10(2)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по производству электрической энергии, количестве этапов технологического присоединения и планируемых сроках их реализации должны соответствовать сведениям, указанным заявителем в заявке</w:t>
      </w:r>
      <w:r w:rsidRPr="001148E2">
        <w:rPr>
          <w:rFonts w:ascii="Times New Roman" w:hAnsi="Times New Roman" w:cs="Times New Roman"/>
          <w:sz w:val="24"/>
          <w:szCs w:val="24"/>
        </w:rPr>
        <w:t>;</w:t>
      </w:r>
    </w:p>
    <w:p w:rsidR="00AB37A4" w:rsidRPr="001148E2" w:rsidRDefault="00AB37A4" w:rsidP="00AB37A4">
      <w:pPr>
        <w:autoSpaceDE w:val="0"/>
        <w:autoSpaceDN w:val="0"/>
        <w:adjustRightInd w:val="0"/>
        <w:spacing w:after="0" w:line="240" w:lineRule="auto"/>
        <w:ind w:firstLine="567"/>
        <w:jc w:val="both"/>
        <w:rPr>
          <w:rFonts w:ascii="Times New Roman" w:hAnsi="Times New Roman" w:cs="Times New Roman"/>
          <w:sz w:val="24"/>
          <w:szCs w:val="24"/>
        </w:rPr>
      </w:pPr>
    </w:p>
    <w:p w:rsidR="00AB37A4" w:rsidRPr="001148E2" w:rsidRDefault="00AB37A4" w:rsidP="00AB37A4">
      <w:pPr>
        <w:autoSpaceDE w:val="0"/>
        <w:autoSpaceDN w:val="0"/>
        <w:adjustRightInd w:val="0"/>
        <w:spacing w:after="0" w:line="240" w:lineRule="auto"/>
        <w:ind w:firstLine="540"/>
        <w:jc w:val="both"/>
        <w:rPr>
          <w:rFonts w:ascii="Times New Roman" w:hAnsi="Times New Roman" w:cs="Times New Roman"/>
          <w:sz w:val="24"/>
          <w:szCs w:val="24"/>
        </w:rPr>
      </w:pPr>
      <w:r w:rsidRPr="001148E2">
        <w:rPr>
          <w:rFonts w:ascii="Times New Roman" w:hAnsi="Times New Roman" w:cs="Times New Roman"/>
          <w:sz w:val="24"/>
          <w:szCs w:val="24"/>
        </w:rPr>
        <w:t xml:space="preserve">м) </w:t>
      </w:r>
      <w:r w:rsidRPr="0015130C">
        <w:rPr>
          <w:rFonts w:ascii="Times New Roman" w:hAnsi="Times New Roman" w:cs="Times New Roman"/>
          <w:sz w:val="24"/>
          <w:szCs w:val="24"/>
        </w:rPr>
        <w:t>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r w:rsidRPr="001148E2">
        <w:rPr>
          <w:rFonts w:ascii="Times New Roman" w:hAnsi="Times New Roman" w:cs="Times New Roman"/>
          <w:sz w:val="24"/>
          <w:szCs w:val="24"/>
        </w:rPr>
        <w:t>.</w:t>
      </w:r>
    </w:p>
    <w:p w:rsidR="00AB37A4" w:rsidRPr="001148E2" w:rsidRDefault="00AB37A4" w:rsidP="00AB37A4">
      <w:pPr>
        <w:autoSpaceDE w:val="0"/>
        <w:autoSpaceDN w:val="0"/>
        <w:adjustRightInd w:val="0"/>
        <w:spacing w:after="0" w:line="240" w:lineRule="auto"/>
        <w:ind w:firstLine="540"/>
        <w:jc w:val="both"/>
        <w:rPr>
          <w:rFonts w:ascii="Calibri" w:hAnsi="Calibri" w:cs="Calibri"/>
          <w:sz w:val="24"/>
          <w:szCs w:val="24"/>
        </w:rPr>
      </w:pPr>
    </w:p>
    <w:p w:rsidR="00AB37A4" w:rsidRPr="001148E2" w:rsidRDefault="00AB37A4" w:rsidP="00AB37A4">
      <w:pPr>
        <w:pStyle w:val="Default"/>
        <w:ind w:firstLine="567"/>
        <w:jc w:val="both"/>
      </w:pPr>
    </w:p>
    <w:p w:rsidR="00AB37A4" w:rsidRDefault="00AB37A4" w:rsidP="00AB37A4">
      <w:pPr>
        <w:pStyle w:val="Default"/>
        <w:ind w:firstLine="567"/>
        <w:jc w:val="both"/>
      </w:pPr>
    </w:p>
    <w:p w:rsidR="00AB37A4" w:rsidRDefault="00AB37A4" w:rsidP="00AB37A4">
      <w:pPr>
        <w:pStyle w:val="Default"/>
        <w:ind w:firstLine="567"/>
        <w:jc w:val="both"/>
      </w:pPr>
    </w:p>
    <w:p w:rsidR="00AB37A4" w:rsidRDefault="00AB37A4" w:rsidP="00AB37A4">
      <w:pPr>
        <w:pStyle w:val="Default"/>
        <w:ind w:firstLine="567"/>
        <w:jc w:val="both"/>
      </w:pPr>
    </w:p>
    <w:p w:rsidR="00AB37A4" w:rsidRDefault="00AB37A4" w:rsidP="00AB37A4">
      <w:pPr>
        <w:pStyle w:val="Default"/>
        <w:jc w:val="both"/>
      </w:pPr>
    </w:p>
    <w:p w:rsidR="00AB37A4" w:rsidRDefault="00AB37A4" w:rsidP="00AB37A4">
      <w:pPr>
        <w:pStyle w:val="Default"/>
        <w:ind w:firstLine="567"/>
        <w:jc w:val="both"/>
      </w:pPr>
    </w:p>
    <w:p w:rsidR="00AB37A4" w:rsidRDefault="00AB37A4" w:rsidP="00AB37A4">
      <w:pPr>
        <w:pStyle w:val="Default"/>
        <w:ind w:firstLine="567"/>
        <w:jc w:val="both"/>
      </w:pPr>
    </w:p>
    <w:p w:rsidR="00AB37A4" w:rsidRDefault="00AB37A4" w:rsidP="00AB37A4">
      <w:pPr>
        <w:pStyle w:val="Default"/>
        <w:jc w:val="right"/>
        <w:rPr>
          <w:sz w:val="23"/>
          <w:szCs w:val="23"/>
        </w:rPr>
      </w:pPr>
    </w:p>
    <w:p w:rsidR="00AB37A4" w:rsidRDefault="00AB37A4" w:rsidP="00AB37A4">
      <w:pPr>
        <w:pStyle w:val="Default"/>
        <w:jc w:val="right"/>
        <w:rPr>
          <w:sz w:val="23"/>
          <w:szCs w:val="23"/>
        </w:rPr>
      </w:pPr>
    </w:p>
    <w:p w:rsidR="00AB37A4" w:rsidRDefault="00AB37A4" w:rsidP="00AB37A4">
      <w:pPr>
        <w:pStyle w:val="Default"/>
        <w:jc w:val="right"/>
        <w:rPr>
          <w:sz w:val="23"/>
          <w:szCs w:val="23"/>
        </w:rPr>
      </w:pPr>
    </w:p>
    <w:p w:rsidR="00AB37A4" w:rsidRDefault="00AB37A4" w:rsidP="00AB37A4">
      <w:pPr>
        <w:pStyle w:val="Default"/>
        <w:jc w:val="right"/>
        <w:rPr>
          <w:sz w:val="23"/>
          <w:szCs w:val="23"/>
        </w:rPr>
      </w:pPr>
    </w:p>
    <w:p w:rsidR="00AB37A4" w:rsidRDefault="00AB37A4" w:rsidP="00AB37A4">
      <w:pPr>
        <w:pStyle w:val="Default"/>
        <w:jc w:val="right"/>
        <w:rPr>
          <w:sz w:val="23"/>
          <w:szCs w:val="23"/>
        </w:rPr>
      </w:pPr>
    </w:p>
    <w:p w:rsidR="00AB37A4" w:rsidRDefault="00AB37A4" w:rsidP="00AB37A4">
      <w:pPr>
        <w:pStyle w:val="Default"/>
        <w:jc w:val="right"/>
        <w:rPr>
          <w:sz w:val="23"/>
          <w:szCs w:val="23"/>
        </w:rPr>
      </w:pPr>
    </w:p>
    <w:p w:rsidR="00AB37A4" w:rsidRDefault="00AB37A4" w:rsidP="00AB37A4">
      <w:pPr>
        <w:pStyle w:val="Default"/>
        <w:jc w:val="right"/>
        <w:rPr>
          <w:sz w:val="23"/>
          <w:szCs w:val="23"/>
        </w:rPr>
      </w:pPr>
    </w:p>
    <w:p w:rsidR="00AB37A4" w:rsidRDefault="00AB37A4" w:rsidP="00AB37A4">
      <w:pPr>
        <w:pStyle w:val="Default"/>
        <w:jc w:val="right"/>
        <w:rPr>
          <w:sz w:val="23"/>
          <w:szCs w:val="23"/>
        </w:rPr>
      </w:pPr>
    </w:p>
    <w:p w:rsidR="00AB37A4" w:rsidRDefault="00AB37A4" w:rsidP="00AB37A4">
      <w:pPr>
        <w:pStyle w:val="Default"/>
        <w:jc w:val="right"/>
        <w:rPr>
          <w:sz w:val="23"/>
          <w:szCs w:val="23"/>
        </w:rPr>
      </w:pPr>
      <w:r>
        <w:rPr>
          <w:sz w:val="23"/>
          <w:szCs w:val="23"/>
        </w:rPr>
        <w:t xml:space="preserve">Приложение №2 </w:t>
      </w:r>
    </w:p>
    <w:p w:rsidR="00AB37A4" w:rsidRDefault="00AB37A4" w:rsidP="00AB37A4">
      <w:pPr>
        <w:pStyle w:val="Default"/>
        <w:jc w:val="right"/>
        <w:rPr>
          <w:sz w:val="23"/>
          <w:szCs w:val="23"/>
        </w:rPr>
      </w:pPr>
    </w:p>
    <w:p w:rsidR="00AB37A4" w:rsidRDefault="00AB37A4" w:rsidP="00AB37A4">
      <w:pPr>
        <w:pStyle w:val="Default"/>
        <w:jc w:val="center"/>
        <w:rPr>
          <w:b/>
          <w:bCs/>
          <w:sz w:val="23"/>
          <w:szCs w:val="23"/>
        </w:rPr>
      </w:pPr>
      <w:r>
        <w:rPr>
          <w:b/>
          <w:bCs/>
          <w:sz w:val="23"/>
          <w:szCs w:val="23"/>
        </w:rPr>
        <w:t>Сроки осуществления мероприятий по технологическому присоединению</w:t>
      </w:r>
    </w:p>
    <w:p w:rsidR="00AB37A4" w:rsidRDefault="00AB37A4" w:rsidP="00AB37A4">
      <w:pPr>
        <w:pStyle w:val="Default"/>
        <w:jc w:val="center"/>
        <w:rPr>
          <w:b/>
          <w:bCs/>
          <w:sz w:val="23"/>
          <w:szCs w:val="23"/>
        </w:rPr>
      </w:pPr>
    </w:p>
    <w:p w:rsidR="00AB37A4" w:rsidRDefault="00AB37A4" w:rsidP="00AB37A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FA6F2B">
        <w:rPr>
          <w:rFonts w:ascii="Times New Roman" w:hAnsi="Times New Roman" w:cs="Times New Roman"/>
          <w:sz w:val="24"/>
          <w:szCs w:val="24"/>
        </w:rPr>
        <w:t>рок осуществления мероприятий по технологическому присоединению, который исчисляется со дня заключения договора и не может превышать:</w:t>
      </w:r>
    </w:p>
    <w:p w:rsidR="00AB37A4" w:rsidRPr="00A77DD9" w:rsidRDefault="00AB37A4" w:rsidP="00AB37A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 xml:space="preserve">30 рабочих дней - для заявителей, указанных в </w:t>
      </w:r>
      <w:hyperlink w:anchor="P1032" w:history="1">
        <w:r w:rsidRPr="00A77DD9">
          <w:rPr>
            <w:rFonts w:ascii="Times New Roman" w:eastAsia="Times New Roman" w:hAnsi="Times New Roman" w:cs="Times New Roman"/>
            <w:color w:val="0000FF"/>
            <w:sz w:val="24"/>
            <w:szCs w:val="24"/>
            <w:lang w:eastAsia="ru-RU"/>
          </w:rPr>
          <w:t>пунктах 12(1)</w:t>
        </w:r>
      </w:hyperlink>
      <w:r w:rsidRPr="00A77DD9">
        <w:rPr>
          <w:rFonts w:ascii="Times New Roman" w:eastAsia="Times New Roman" w:hAnsi="Times New Roman" w:cs="Times New Roman"/>
          <w:sz w:val="24"/>
          <w:szCs w:val="24"/>
          <w:lang w:eastAsia="ru-RU"/>
        </w:rPr>
        <w:t xml:space="preserve"> и </w:t>
      </w:r>
      <w:hyperlink w:anchor="P1107" w:history="1">
        <w:r w:rsidRPr="00A77DD9">
          <w:rPr>
            <w:rFonts w:ascii="Times New Roman" w:eastAsia="Times New Roman" w:hAnsi="Times New Roman" w:cs="Times New Roman"/>
            <w:color w:val="0000FF"/>
            <w:sz w:val="24"/>
            <w:szCs w:val="24"/>
            <w:lang w:eastAsia="ru-RU"/>
          </w:rPr>
          <w:t>14</w:t>
        </w:r>
      </w:hyperlink>
      <w:r w:rsidRPr="00A77DD9">
        <w:rPr>
          <w:rFonts w:ascii="Times New Roman" w:eastAsia="Times New Roman" w:hAnsi="Times New Roman" w:cs="Times New Roman"/>
          <w:sz w:val="24"/>
          <w:szCs w:val="24"/>
          <w:lang w:eastAsia="ru-RU"/>
        </w:rPr>
        <w:t xml:space="preserve"> настоящих Правил, при одновременном соблюдении следующих условий:</w:t>
      </w:r>
    </w:p>
    <w:p w:rsidR="00AB37A4" w:rsidRPr="00A77DD9" w:rsidRDefault="00AB37A4" w:rsidP="00AB37A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AB37A4" w:rsidRPr="00A77DD9" w:rsidRDefault="00AB37A4" w:rsidP="00AB37A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AB37A4" w:rsidRPr="00A77DD9" w:rsidRDefault="00AB37A4" w:rsidP="00AB37A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AB37A4" w:rsidRPr="00A77DD9" w:rsidRDefault="00AB37A4" w:rsidP="00AB37A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 w:name="P1190"/>
      <w:bookmarkEnd w:id="2"/>
      <w:r w:rsidRPr="00A77DD9">
        <w:rPr>
          <w:rFonts w:ascii="Times New Roman" w:eastAsia="Times New Roman" w:hAnsi="Times New Roman" w:cs="Times New Roman"/>
          <w:sz w:val="24"/>
          <w:szCs w:val="24"/>
          <w:lang w:eastAsia="ru-RU"/>
        </w:rP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AB37A4" w:rsidRPr="00A77DD9" w:rsidRDefault="00AB37A4" w:rsidP="00AB37A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 xml:space="preserve">при несоблюдении любого из условий, предусмотренных </w:t>
      </w:r>
      <w:hyperlink w:anchor="P1182" w:history="1">
        <w:r w:rsidRPr="00A77DD9">
          <w:rPr>
            <w:rFonts w:ascii="Times New Roman" w:eastAsia="Times New Roman" w:hAnsi="Times New Roman" w:cs="Times New Roman"/>
            <w:color w:val="0000FF"/>
            <w:sz w:val="24"/>
            <w:szCs w:val="24"/>
            <w:lang w:eastAsia="ru-RU"/>
          </w:rPr>
          <w:t>абзацами вторым</w:t>
        </w:r>
      </w:hyperlink>
      <w:r w:rsidRPr="00A77DD9">
        <w:rPr>
          <w:rFonts w:ascii="Times New Roman" w:eastAsia="Times New Roman" w:hAnsi="Times New Roman" w:cs="Times New Roman"/>
          <w:sz w:val="24"/>
          <w:szCs w:val="24"/>
          <w:lang w:eastAsia="ru-RU"/>
        </w:rPr>
        <w:t xml:space="preserve"> - </w:t>
      </w:r>
      <w:hyperlink w:anchor="P1190" w:history="1">
        <w:r w:rsidRPr="00A77DD9">
          <w:rPr>
            <w:rFonts w:ascii="Times New Roman" w:eastAsia="Times New Roman" w:hAnsi="Times New Roman" w:cs="Times New Roman"/>
            <w:color w:val="0000FF"/>
            <w:sz w:val="24"/>
            <w:szCs w:val="24"/>
            <w:lang w:eastAsia="ru-RU"/>
          </w:rPr>
          <w:t>шестым</w:t>
        </w:r>
      </w:hyperlink>
      <w:r w:rsidRPr="00A77DD9">
        <w:rPr>
          <w:rFonts w:ascii="Times New Roman" w:eastAsia="Times New Roman" w:hAnsi="Times New Roman" w:cs="Times New Roman"/>
          <w:sz w:val="24"/>
          <w:szCs w:val="24"/>
          <w:lang w:eastAsia="ru-RU"/>
        </w:rP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AB37A4" w:rsidRPr="00A77DD9" w:rsidRDefault="00AB37A4" w:rsidP="00AB37A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 xml:space="preserve">15 рабочих дней (если в заявке не указан более продолжительный срок) для осуществления мероприятий по технологическому </w:t>
      </w:r>
      <w:r w:rsidRPr="00A77DD9">
        <w:rPr>
          <w:rFonts w:ascii="Times New Roman" w:eastAsia="Times New Roman" w:hAnsi="Times New Roman" w:cs="Times New Roman"/>
          <w:sz w:val="24"/>
          <w:szCs w:val="24"/>
          <w:lang w:eastAsia="ru-RU"/>
        </w:rPr>
        <w:lastRenderedPageBreak/>
        <w:t>присоединению, отнесенных к обязанностям сетевой организации, - при временном технологическом присоединении;</w:t>
      </w:r>
    </w:p>
    <w:p w:rsidR="00AB37A4" w:rsidRPr="00A77DD9" w:rsidRDefault="00AB37A4" w:rsidP="00AB37A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 xml:space="preserve">4 месяца - для заявителей (в том числе указанных в </w:t>
      </w:r>
      <w:hyperlink w:anchor="P1075" w:history="1">
        <w:r w:rsidRPr="00A77DD9">
          <w:rPr>
            <w:rFonts w:ascii="Times New Roman" w:eastAsia="Times New Roman" w:hAnsi="Times New Roman" w:cs="Times New Roman"/>
            <w:color w:val="0000FF"/>
            <w:sz w:val="24"/>
            <w:szCs w:val="24"/>
            <w:lang w:eastAsia="ru-RU"/>
          </w:rPr>
          <w:t>пунктах 13(3)</w:t>
        </w:r>
      </w:hyperlink>
      <w:r w:rsidRPr="00A77DD9">
        <w:rPr>
          <w:rFonts w:ascii="Times New Roman" w:eastAsia="Times New Roman" w:hAnsi="Times New Roman" w:cs="Times New Roman"/>
          <w:sz w:val="24"/>
          <w:szCs w:val="24"/>
          <w:lang w:eastAsia="ru-RU"/>
        </w:rPr>
        <w:t xml:space="preserve">, </w:t>
      </w:r>
      <w:hyperlink w:anchor="P1090" w:history="1">
        <w:r w:rsidRPr="00A77DD9">
          <w:rPr>
            <w:rFonts w:ascii="Times New Roman" w:eastAsia="Times New Roman" w:hAnsi="Times New Roman" w:cs="Times New Roman"/>
            <w:color w:val="0000FF"/>
            <w:sz w:val="24"/>
            <w:szCs w:val="24"/>
            <w:lang w:eastAsia="ru-RU"/>
          </w:rPr>
          <w:t>13(5)</w:t>
        </w:r>
      </w:hyperlink>
      <w:r w:rsidRPr="00A77DD9">
        <w:rPr>
          <w:rFonts w:ascii="Times New Roman" w:eastAsia="Times New Roman" w:hAnsi="Times New Roman" w:cs="Times New Roman"/>
          <w:sz w:val="24"/>
          <w:szCs w:val="24"/>
          <w:lang w:eastAsia="ru-RU"/>
        </w:rPr>
        <w:t xml:space="preserve"> и </w:t>
      </w:r>
      <w:hyperlink w:anchor="P1098" w:history="1">
        <w:r w:rsidRPr="00A77DD9">
          <w:rPr>
            <w:rFonts w:ascii="Times New Roman" w:eastAsia="Times New Roman" w:hAnsi="Times New Roman" w:cs="Times New Roman"/>
            <w:color w:val="0000FF"/>
            <w:sz w:val="24"/>
            <w:szCs w:val="24"/>
            <w:lang w:eastAsia="ru-RU"/>
          </w:rPr>
          <w:t>13(6)</w:t>
        </w:r>
      </w:hyperlink>
      <w:r w:rsidRPr="00A77DD9">
        <w:rPr>
          <w:rFonts w:ascii="Times New Roman" w:eastAsia="Times New Roman" w:hAnsi="Times New Roman" w:cs="Times New Roman"/>
          <w:sz w:val="24"/>
          <w:szCs w:val="24"/>
          <w:lang w:eastAsia="ru-RU"/>
        </w:rPr>
        <w:t xml:space="preserve"> настоящих Правил), максимальная мощность энергопринимающих устройств которых составляет до 670 кВт включительно;</w:t>
      </w:r>
    </w:p>
    <w:p w:rsidR="00AB37A4" w:rsidRPr="00A77DD9" w:rsidRDefault="00AB37A4" w:rsidP="00AB37A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 w:name="P1197"/>
      <w:bookmarkEnd w:id="3"/>
      <w:r w:rsidRPr="00A77DD9">
        <w:rPr>
          <w:rFonts w:ascii="Times New Roman" w:eastAsia="Times New Roman" w:hAnsi="Times New Roman" w:cs="Times New Roman"/>
          <w:sz w:val="24"/>
          <w:szCs w:val="24"/>
          <w:lang w:eastAsia="ru-RU"/>
        </w:rPr>
        <w:t>1 год - для заявителей, максимальная мощность энергопринимающих устройств которых составляет свыше 670 кВт;</w:t>
      </w:r>
    </w:p>
    <w:p w:rsidR="00AB37A4" w:rsidRPr="00A77DD9" w:rsidRDefault="00AB37A4" w:rsidP="00AB37A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 xml:space="preserve">в случаях, не </w:t>
      </w:r>
      <w:r w:rsidRPr="0015130C">
        <w:rPr>
          <w:rFonts w:ascii="Times New Roman" w:eastAsia="Times New Roman" w:hAnsi="Times New Roman" w:cs="Times New Roman"/>
          <w:sz w:val="24"/>
          <w:szCs w:val="24"/>
          <w:lang w:eastAsia="ru-RU"/>
        </w:rPr>
        <w:t xml:space="preserve">предусмотренных </w:t>
      </w:r>
      <w:hyperlink w:anchor="P1182" w:history="1">
        <w:r w:rsidRPr="0015130C">
          <w:rPr>
            <w:rFonts w:ascii="Times New Roman" w:eastAsia="Times New Roman" w:hAnsi="Times New Roman" w:cs="Times New Roman"/>
            <w:sz w:val="24"/>
            <w:szCs w:val="24"/>
            <w:lang w:eastAsia="ru-RU"/>
          </w:rPr>
          <w:t>абзацами вторым</w:t>
        </w:r>
      </w:hyperlink>
      <w:r w:rsidRPr="0015130C">
        <w:rPr>
          <w:rFonts w:ascii="Times New Roman" w:eastAsia="Times New Roman" w:hAnsi="Times New Roman" w:cs="Times New Roman"/>
          <w:sz w:val="24"/>
          <w:szCs w:val="24"/>
          <w:lang w:eastAsia="ru-RU"/>
        </w:rPr>
        <w:t xml:space="preserve"> - </w:t>
      </w:r>
      <w:hyperlink w:anchor="P1197" w:history="1">
        <w:r w:rsidRPr="0015130C">
          <w:rPr>
            <w:rFonts w:ascii="Times New Roman" w:eastAsia="Times New Roman" w:hAnsi="Times New Roman" w:cs="Times New Roman"/>
            <w:sz w:val="24"/>
            <w:szCs w:val="24"/>
            <w:lang w:eastAsia="ru-RU"/>
          </w:rPr>
          <w:t>десятым</w:t>
        </w:r>
      </w:hyperlink>
      <w:r w:rsidRPr="0015130C">
        <w:rPr>
          <w:rFonts w:ascii="Times New Roman" w:eastAsia="Times New Roman" w:hAnsi="Times New Roman" w:cs="Times New Roman"/>
          <w:sz w:val="24"/>
          <w:szCs w:val="24"/>
          <w:lang w:eastAsia="ru-RU"/>
        </w:rPr>
        <w:t xml:space="preserve"> </w:t>
      </w:r>
      <w:r w:rsidRPr="00A77DD9">
        <w:rPr>
          <w:rFonts w:ascii="Times New Roman" w:eastAsia="Times New Roman" w:hAnsi="Times New Roman" w:cs="Times New Roman"/>
          <w:sz w:val="24"/>
          <w:szCs w:val="24"/>
          <w:lang w:eastAsia="ru-RU"/>
        </w:rPr>
        <w:t>настоящего подпункта:</w:t>
      </w:r>
    </w:p>
    <w:p w:rsidR="00AB37A4" w:rsidRPr="00A77DD9" w:rsidRDefault="00AB37A4" w:rsidP="00AB37A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AB37A4" w:rsidRPr="00A77DD9" w:rsidRDefault="00AB37A4" w:rsidP="00AB37A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 xml:space="preserve">6 месяцев - для заявителей, указанных в </w:t>
      </w:r>
      <w:hyperlink w:anchor="P1032" w:history="1">
        <w:r w:rsidRPr="00A77DD9">
          <w:rPr>
            <w:rFonts w:ascii="Times New Roman" w:eastAsia="Times New Roman" w:hAnsi="Times New Roman" w:cs="Times New Roman"/>
            <w:color w:val="0000FF"/>
            <w:sz w:val="24"/>
            <w:szCs w:val="24"/>
            <w:lang w:eastAsia="ru-RU"/>
          </w:rPr>
          <w:t>пунктах 12(1)</w:t>
        </w:r>
      </w:hyperlink>
      <w:r w:rsidRPr="00A77DD9">
        <w:rPr>
          <w:rFonts w:ascii="Times New Roman" w:eastAsia="Times New Roman" w:hAnsi="Times New Roman" w:cs="Times New Roman"/>
          <w:sz w:val="24"/>
          <w:szCs w:val="24"/>
          <w:lang w:eastAsia="ru-RU"/>
        </w:rPr>
        <w:t xml:space="preserve">, </w:t>
      </w:r>
      <w:hyperlink w:anchor="P1075" w:history="1">
        <w:r w:rsidRPr="00A77DD9">
          <w:rPr>
            <w:rFonts w:ascii="Times New Roman" w:eastAsia="Times New Roman" w:hAnsi="Times New Roman" w:cs="Times New Roman"/>
            <w:color w:val="0000FF"/>
            <w:sz w:val="24"/>
            <w:szCs w:val="24"/>
            <w:lang w:eastAsia="ru-RU"/>
          </w:rPr>
          <w:t>13(3)</w:t>
        </w:r>
      </w:hyperlink>
      <w:r w:rsidRPr="00A77DD9">
        <w:rPr>
          <w:rFonts w:ascii="Times New Roman" w:eastAsia="Times New Roman" w:hAnsi="Times New Roman" w:cs="Times New Roman"/>
          <w:sz w:val="24"/>
          <w:szCs w:val="24"/>
          <w:lang w:eastAsia="ru-RU"/>
        </w:rPr>
        <w:t xml:space="preserve">, </w:t>
      </w:r>
      <w:hyperlink w:anchor="P1090" w:history="1">
        <w:r w:rsidRPr="00A77DD9">
          <w:rPr>
            <w:rFonts w:ascii="Times New Roman" w:eastAsia="Times New Roman" w:hAnsi="Times New Roman" w:cs="Times New Roman"/>
            <w:color w:val="0000FF"/>
            <w:sz w:val="24"/>
            <w:szCs w:val="24"/>
            <w:lang w:eastAsia="ru-RU"/>
          </w:rPr>
          <w:t>13(5)</w:t>
        </w:r>
      </w:hyperlink>
      <w:r w:rsidRPr="00A77DD9">
        <w:rPr>
          <w:rFonts w:ascii="Times New Roman" w:eastAsia="Times New Roman" w:hAnsi="Times New Roman" w:cs="Times New Roman"/>
          <w:sz w:val="24"/>
          <w:szCs w:val="24"/>
          <w:lang w:eastAsia="ru-RU"/>
        </w:rPr>
        <w:t xml:space="preserve">, </w:t>
      </w:r>
      <w:hyperlink w:anchor="P1107" w:history="1">
        <w:r w:rsidRPr="00A77DD9">
          <w:rPr>
            <w:rFonts w:ascii="Times New Roman" w:eastAsia="Times New Roman" w:hAnsi="Times New Roman" w:cs="Times New Roman"/>
            <w:color w:val="0000FF"/>
            <w:sz w:val="24"/>
            <w:szCs w:val="24"/>
            <w:lang w:eastAsia="ru-RU"/>
          </w:rPr>
          <w:t>14</w:t>
        </w:r>
      </w:hyperlink>
      <w:r w:rsidRPr="00A77DD9">
        <w:rPr>
          <w:rFonts w:ascii="Times New Roman" w:eastAsia="Times New Roman" w:hAnsi="Times New Roman" w:cs="Times New Roman"/>
          <w:sz w:val="24"/>
          <w:szCs w:val="24"/>
          <w:lang w:eastAsia="ru-RU"/>
        </w:rPr>
        <w:t xml:space="preserve"> и </w:t>
      </w:r>
      <w:hyperlink w:anchor="P1578" w:history="1">
        <w:r w:rsidRPr="00A77DD9">
          <w:rPr>
            <w:rFonts w:ascii="Times New Roman" w:eastAsia="Times New Roman" w:hAnsi="Times New Roman" w:cs="Times New Roman"/>
            <w:color w:val="0000FF"/>
            <w:sz w:val="24"/>
            <w:szCs w:val="24"/>
            <w:lang w:eastAsia="ru-RU"/>
          </w:rPr>
          <w:t>34</w:t>
        </w:r>
      </w:hyperlink>
      <w:r w:rsidRPr="00A77DD9">
        <w:rPr>
          <w:rFonts w:ascii="Times New Roman" w:eastAsia="Times New Roman" w:hAnsi="Times New Roman" w:cs="Times New Roman"/>
          <w:sz w:val="24"/>
          <w:szCs w:val="24"/>
          <w:lang w:eastAsia="ru-RU"/>
        </w:rPr>
        <w:t xml:space="preserve"> настоящих Правил, </w:t>
      </w:r>
      <w:r>
        <w:rPr>
          <w:rFonts w:ascii="Times New Roman" w:eastAsia="Times New Roman" w:hAnsi="Times New Roman" w:cs="Times New Roman"/>
          <w:sz w:val="24"/>
          <w:szCs w:val="24"/>
          <w:lang w:eastAsia="ru-RU"/>
        </w:rPr>
        <w:t>е</w:t>
      </w:r>
      <w:r w:rsidRPr="0015130C">
        <w:rPr>
          <w:rFonts w:ascii="Times New Roman" w:eastAsia="Times New Roman" w:hAnsi="Times New Roman" w:cs="Times New Roman"/>
          <w:sz w:val="24"/>
          <w:szCs w:val="24"/>
          <w:lang w:eastAsia="ru-RU"/>
        </w:rPr>
        <w:t>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r w:rsidRPr="00A77DD9">
        <w:rPr>
          <w:rFonts w:ascii="Times New Roman" w:eastAsia="Times New Roman" w:hAnsi="Times New Roman" w:cs="Times New Roman"/>
          <w:sz w:val="24"/>
          <w:szCs w:val="24"/>
          <w:lang w:eastAsia="ru-RU"/>
        </w:rPr>
        <w:t>;</w:t>
      </w:r>
    </w:p>
    <w:p w:rsidR="00AB37A4" w:rsidRPr="00A77DD9" w:rsidRDefault="00AB37A4" w:rsidP="00AB37A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AB37A4" w:rsidRPr="00A77DD9" w:rsidRDefault="00AB37A4" w:rsidP="00AB37A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 xml:space="preserve">2 года - </w:t>
      </w:r>
      <w:r w:rsidRPr="0015130C">
        <w:rPr>
          <w:rFonts w:ascii="Times New Roman" w:eastAsia="Times New Roman" w:hAnsi="Times New Roman" w:cs="Times New Roman"/>
          <w:sz w:val="24"/>
          <w:szCs w:val="24"/>
          <w:lang w:eastAsia="ru-RU"/>
        </w:rPr>
        <w:t>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r w:rsidRPr="00A77DD9">
        <w:rPr>
          <w:rFonts w:ascii="Times New Roman" w:eastAsia="Times New Roman" w:hAnsi="Times New Roman" w:cs="Times New Roman"/>
          <w:sz w:val="24"/>
          <w:szCs w:val="24"/>
          <w:lang w:eastAsia="ru-RU"/>
        </w:rPr>
        <w:t>;</w:t>
      </w:r>
    </w:p>
    <w:p w:rsidR="00AB37A4" w:rsidRPr="00A77DD9" w:rsidRDefault="00AB37A4" w:rsidP="00AB37A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 xml:space="preserve">1 месяц (если в заявке не указан более продолжительный срок) - для заявителей, указанных в </w:t>
      </w:r>
      <w:hyperlink w:anchor="P1068" w:history="1">
        <w:r w:rsidRPr="00A77DD9">
          <w:rPr>
            <w:rFonts w:ascii="Times New Roman" w:eastAsia="Times New Roman" w:hAnsi="Times New Roman" w:cs="Times New Roman"/>
            <w:color w:val="0000FF"/>
            <w:sz w:val="24"/>
            <w:szCs w:val="24"/>
            <w:lang w:eastAsia="ru-RU"/>
          </w:rPr>
          <w:t>пунктах 13(2)</w:t>
        </w:r>
      </w:hyperlink>
      <w:r w:rsidRPr="00A77DD9">
        <w:rPr>
          <w:rFonts w:ascii="Times New Roman" w:eastAsia="Times New Roman" w:hAnsi="Times New Roman" w:cs="Times New Roman"/>
          <w:sz w:val="24"/>
          <w:szCs w:val="24"/>
          <w:lang w:eastAsia="ru-RU"/>
        </w:rPr>
        <w:t xml:space="preserve"> и </w:t>
      </w:r>
      <w:hyperlink w:anchor="P1082" w:history="1">
        <w:r w:rsidRPr="00A77DD9">
          <w:rPr>
            <w:rFonts w:ascii="Times New Roman" w:eastAsia="Times New Roman" w:hAnsi="Times New Roman" w:cs="Times New Roman"/>
            <w:color w:val="0000FF"/>
            <w:sz w:val="24"/>
            <w:szCs w:val="24"/>
            <w:lang w:eastAsia="ru-RU"/>
          </w:rPr>
          <w:t>13(4)</w:t>
        </w:r>
      </w:hyperlink>
      <w:r w:rsidRPr="00A77DD9">
        <w:rPr>
          <w:rFonts w:ascii="Times New Roman" w:eastAsia="Times New Roman" w:hAnsi="Times New Roman" w:cs="Times New Roman"/>
          <w:sz w:val="24"/>
          <w:szCs w:val="24"/>
          <w:lang w:eastAsia="ru-RU"/>
        </w:rP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AB37A4" w:rsidRDefault="00AB37A4" w:rsidP="00AB37A4">
      <w:pPr>
        <w:widowControl w:val="0"/>
        <w:autoSpaceDE w:val="0"/>
        <w:autoSpaceDN w:val="0"/>
        <w:spacing w:before="220" w:after="0" w:line="240" w:lineRule="auto"/>
        <w:ind w:firstLine="540"/>
        <w:jc w:val="both"/>
        <w:rPr>
          <w:rFonts w:ascii="Times New Roman" w:hAnsi="Times New Roman" w:cs="Times New Roman"/>
          <w:sz w:val="24"/>
          <w:szCs w:val="24"/>
        </w:rPr>
      </w:pPr>
      <w:r w:rsidRPr="00A77DD9">
        <w:rPr>
          <w:rFonts w:ascii="Times New Roman" w:eastAsia="Times New Roman" w:hAnsi="Times New Roman" w:cs="Times New Roman"/>
          <w:sz w:val="24"/>
          <w:szCs w:val="24"/>
          <w:lang w:eastAsia="ru-RU"/>
        </w:rP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w:t>
      </w:r>
    </w:p>
    <w:p w:rsidR="00AB37A4" w:rsidRDefault="00AB37A4" w:rsidP="00AB37A4">
      <w:pPr>
        <w:autoSpaceDE w:val="0"/>
        <w:autoSpaceDN w:val="0"/>
        <w:adjustRightInd w:val="0"/>
        <w:spacing w:before="240" w:after="0" w:line="240" w:lineRule="auto"/>
        <w:jc w:val="both"/>
        <w:rPr>
          <w:rFonts w:ascii="Times New Roman" w:hAnsi="Times New Roman" w:cs="Times New Roman"/>
          <w:sz w:val="24"/>
          <w:szCs w:val="24"/>
        </w:rPr>
      </w:pPr>
    </w:p>
    <w:p w:rsidR="00FA6F2B" w:rsidRDefault="00FA6F2B" w:rsidP="00FA6F2B">
      <w:pPr>
        <w:autoSpaceDE w:val="0"/>
        <w:autoSpaceDN w:val="0"/>
        <w:adjustRightInd w:val="0"/>
        <w:spacing w:before="240" w:after="0" w:line="240" w:lineRule="auto"/>
        <w:ind w:firstLine="540"/>
        <w:jc w:val="both"/>
        <w:rPr>
          <w:rFonts w:ascii="Times New Roman" w:hAnsi="Times New Roman" w:cs="Times New Roman"/>
          <w:sz w:val="24"/>
          <w:szCs w:val="24"/>
        </w:rPr>
      </w:pPr>
    </w:p>
    <w:sectPr w:rsidR="00FA6F2B" w:rsidSect="008D7254">
      <w:pgSz w:w="16838" w:h="11906" w:orient="landscape"/>
      <w:pgMar w:top="426"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E3A" w:rsidRDefault="00DD0E3A" w:rsidP="008D7254">
      <w:pPr>
        <w:spacing w:after="0" w:line="240" w:lineRule="auto"/>
      </w:pPr>
      <w:r>
        <w:separator/>
      </w:r>
    </w:p>
  </w:endnote>
  <w:endnote w:type="continuationSeparator" w:id="0">
    <w:p w:rsidR="00DD0E3A" w:rsidRDefault="00DD0E3A" w:rsidP="008D7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E3A" w:rsidRDefault="00DD0E3A" w:rsidP="008D7254">
      <w:pPr>
        <w:spacing w:after="0" w:line="240" w:lineRule="auto"/>
      </w:pPr>
      <w:r>
        <w:separator/>
      </w:r>
    </w:p>
  </w:footnote>
  <w:footnote w:type="continuationSeparator" w:id="0">
    <w:p w:rsidR="00DD0E3A" w:rsidRDefault="00DD0E3A" w:rsidP="008D7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14C68"/>
    <w:multiLevelType w:val="hybridMultilevel"/>
    <w:tmpl w:val="A75AC5AA"/>
    <w:lvl w:ilvl="0" w:tplc="EAFA1A76">
      <w:start w:val="1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4B1115BA"/>
    <w:multiLevelType w:val="hybridMultilevel"/>
    <w:tmpl w:val="5C1C0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F4D"/>
    <w:rsid w:val="00004EAA"/>
    <w:rsid w:val="00024025"/>
    <w:rsid w:val="00026FF6"/>
    <w:rsid w:val="00041080"/>
    <w:rsid w:val="00046802"/>
    <w:rsid w:val="00051365"/>
    <w:rsid w:val="000B172F"/>
    <w:rsid w:val="00115006"/>
    <w:rsid w:val="00152600"/>
    <w:rsid w:val="001670BC"/>
    <w:rsid w:val="00200C33"/>
    <w:rsid w:val="0025752C"/>
    <w:rsid w:val="00323CE0"/>
    <w:rsid w:val="00370459"/>
    <w:rsid w:val="003A7638"/>
    <w:rsid w:val="003F21DB"/>
    <w:rsid w:val="005079CD"/>
    <w:rsid w:val="00556A6A"/>
    <w:rsid w:val="0055780A"/>
    <w:rsid w:val="005A084F"/>
    <w:rsid w:val="005A2BC9"/>
    <w:rsid w:val="005C4EE8"/>
    <w:rsid w:val="00684D2F"/>
    <w:rsid w:val="006A3448"/>
    <w:rsid w:val="00710DCA"/>
    <w:rsid w:val="007369D1"/>
    <w:rsid w:val="00762C65"/>
    <w:rsid w:val="007D1F4D"/>
    <w:rsid w:val="007D42F4"/>
    <w:rsid w:val="007E514C"/>
    <w:rsid w:val="007F1CD5"/>
    <w:rsid w:val="007F75C2"/>
    <w:rsid w:val="00801C74"/>
    <w:rsid w:val="00845168"/>
    <w:rsid w:val="00873D03"/>
    <w:rsid w:val="008957B8"/>
    <w:rsid w:val="008D7254"/>
    <w:rsid w:val="00971260"/>
    <w:rsid w:val="00992D34"/>
    <w:rsid w:val="009B00A2"/>
    <w:rsid w:val="009E0DAE"/>
    <w:rsid w:val="00AB37A4"/>
    <w:rsid w:val="00AE1D71"/>
    <w:rsid w:val="00AE2D4C"/>
    <w:rsid w:val="00AE59A6"/>
    <w:rsid w:val="00AF720D"/>
    <w:rsid w:val="00B41C09"/>
    <w:rsid w:val="00B65313"/>
    <w:rsid w:val="00BB03AF"/>
    <w:rsid w:val="00BB4B78"/>
    <w:rsid w:val="00CD244C"/>
    <w:rsid w:val="00CE6D21"/>
    <w:rsid w:val="00D34401"/>
    <w:rsid w:val="00D5614C"/>
    <w:rsid w:val="00DA11B0"/>
    <w:rsid w:val="00DD0E3A"/>
    <w:rsid w:val="00DF3D50"/>
    <w:rsid w:val="00E002F2"/>
    <w:rsid w:val="00E03E76"/>
    <w:rsid w:val="00E40BE9"/>
    <w:rsid w:val="00E525BD"/>
    <w:rsid w:val="00E67434"/>
    <w:rsid w:val="00F13D6D"/>
    <w:rsid w:val="00F21BC7"/>
    <w:rsid w:val="00F30D28"/>
    <w:rsid w:val="00F41ADF"/>
    <w:rsid w:val="00F9588E"/>
    <w:rsid w:val="00FA6F2B"/>
    <w:rsid w:val="00FB0514"/>
    <w:rsid w:val="00FF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DCBE9"/>
  <w15:chartTrackingRefBased/>
  <w15:docId w15:val="{7EB972C6-BC9D-4F53-BCCA-41C4A0C6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1080"/>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F21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13D6D"/>
    <w:rPr>
      <w:color w:val="0563C1" w:themeColor="hyperlink"/>
      <w:u w:val="single"/>
    </w:rPr>
  </w:style>
  <w:style w:type="paragraph" w:styleId="a5">
    <w:name w:val="List Paragraph"/>
    <w:basedOn w:val="a"/>
    <w:uiPriority w:val="34"/>
    <w:qFormat/>
    <w:rsid w:val="00115006"/>
    <w:pPr>
      <w:ind w:left="720"/>
      <w:contextualSpacing/>
    </w:pPr>
  </w:style>
  <w:style w:type="paragraph" w:styleId="a6">
    <w:name w:val="header"/>
    <w:basedOn w:val="a"/>
    <w:link w:val="a7"/>
    <w:uiPriority w:val="99"/>
    <w:unhideWhenUsed/>
    <w:rsid w:val="008D72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7254"/>
  </w:style>
  <w:style w:type="paragraph" w:styleId="a8">
    <w:name w:val="footer"/>
    <w:basedOn w:val="a"/>
    <w:link w:val="a9"/>
    <w:uiPriority w:val="99"/>
    <w:unhideWhenUsed/>
    <w:rsid w:val="008D72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7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2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A3B0E9913086C31941AE40A11894F1A18F32DAD02FC7DA5E9065C4378F0C2CA6910789D9109C2BE7C84B10EB8616367099BB2751b1KBF" TargetMode="External"/><Relationship Id="rId13" Type="http://schemas.openxmlformats.org/officeDocument/2006/relationships/hyperlink" Target="https://login.consultant.ru/link/?req=doc&amp;base=LAW&amp;n=485778&amp;dst=712" TargetMode="External"/><Relationship Id="rId18" Type="http://schemas.openxmlformats.org/officeDocument/2006/relationships/hyperlink" Target="https://login.consultant.ru/link/?req=doc&amp;base=LAW&amp;n=485778&amp;dst=101282" TargetMode="External"/><Relationship Id="rId26" Type="http://schemas.openxmlformats.org/officeDocument/2006/relationships/hyperlink" Target="https://login.consultant.ru/link/?req=doc&amp;base=LAW&amp;n=485778&amp;dst=101282" TargetMode="External"/><Relationship Id="rId3" Type="http://schemas.openxmlformats.org/officeDocument/2006/relationships/settings" Target="settings.xml"/><Relationship Id="rId21" Type="http://schemas.openxmlformats.org/officeDocument/2006/relationships/hyperlink" Target="https://login.consultant.ru/link/?req=doc&amp;base=LAW&amp;n=485778&amp;dst=100680" TargetMode="External"/><Relationship Id="rId7" Type="http://schemas.openxmlformats.org/officeDocument/2006/relationships/hyperlink" Target="https://login.consultant.ru/link/?req=doc&amp;base=LAW&amp;n=485778&amp;dst=101282" TargetMode="External"/><Relationship Id="rId12" Type="http://schemas.openxmlformats.org/officeDocument/2006/relationships/hyperlink" Target="https://login.consultant.ru/link/?req=doc&amp;base=LAW&amp;n=485778&amp;dst=101466" TargetMode="External"/><Relationship Id="rId17" Type="http://schemas.openxmlformats.org/officeDocument/2006/relationships/hyperlink" Target="https://login.consultant.ru/link/?req=doc&amp;base=LAW&amp;n=485778&amp;dst=100673" TargetMode="External"/><Relationship Id="rId25" Type="http://schemas.openxmlformats.org/officeDocument/2006/relationships/hyperlink" Target="https://login.consultant.ru/link/?req=doc&amp;base=LAW&amp;n=485778&amp;dst=100673" TargetMode="External"/><Relationship Id="rId2" Type="http://schemas.openxmlformats.org/officeDocument/2006/relationships/styles" Target="styles.xml"/><Relationship Id="rId16" Type="http://schemas.openxmlformats.org/officeDocument/2006/relationships/hyperlink" Target="https://login.consultant.ru/link/?req=doc&amp;base=LAW&amp;n=485778&amp;dst=101282" TargetMode="External"/><Relationship Id="rId20" Type="http://schemas.openxmlformats.org/officeDocument/2006/relationships/hyperlink" Target="https://login.consultant.ru/link/?req=doc&amp;base=LAW&amp;n=485778&amp;dst=1006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5778&amp;dst=101465" TargetMode="External"/><Relationship Id="rId24" Type="http://schemas.openxmlformats.org/officeDocument/2006/relationships/hyperlink" Target="https://login.consultant.ru/link/?req=doc&amp;base=LAW&amp;n=485778&amp;dst=101466" TargetMode="External"/><Relationship Id="rId5" Type="http://schemas.openxmlformats.org/officeDocument/2006/relationships/footnotes" Target="footnotes.xml"/><Relationship Id="rId15" Type="http://schemas.openxmlformats.org/officeDocument/2006/relationships/hyperlink" Target="https://login.consultant.ru/link/?req=doc&amp;base=LAW&amp;n=485778&amp;dst=100673" TargetMode="External"/><Relationship Id="rId23" Type="http://schemas.openxmlformats.org/officeDocument/2006/relationships/hyperlink" Target="https://login.consultant.ru/link/?req=doc&amp;base=LAW&amp;n=485778&amp;dst=101465" TargetMode="External"/><Relationship Id="rId28" Type="http://schemas.openxmlformats.org/officeDocument/2006/relationships/theme" Target="theme/theme1.xml"/><Relationship Id="rId10" Type="http://schemas.openxmlformats.org/officeDocument/2006/relationships/hyperlink" Target="https://login.consultant.ru/link/?req=doc&amp;base=LAW&amp;n=485778&amp;dst=101466" TargetMode="External"/><Relationship Id="rId19" Type="http://schemas.openxmlformats.org/officeDocument/2006/relationships/hyperlink" Target="https://login.consultant.ru/link/?req=doc&amp;base=LAW&amp;n=485778&amp;dst=10079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5778&amp;dst=101465" TargetMode="External"/><Relationship Id="rId14" Type="http://schemas.openxmlformats.org/officeDocument/2006/relationships/hyperlink" Target="https://login.consultant.ru/link/?req=doc&amp;base=LAW&amp;n=485778&amp;dst=101282" TargetMode="External"/><Relationship Id="rId22" Type="http://schemas.openxmlformats.org/officeDocument/2006/relationships/hyperlink" Target="https://login.consultant.ru/link/?req=doc&amp;base=LAW&amp;n=485778&amp;dst=10128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18</Pages>
  <Words>6761</Words>
  <Characters>38539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Заряев Дмитрий Владимирович</dc:creator>
  <cp:keywords/>
  <dc:description/>
  <cp:lastModifiedBy>Заряев Дмитрий Владимирович</cp:lastModifiedBy>
  <cp:revision>7</cp:revision>
  <dcterms:created xsi:type="dcterms:W3CDTF">2022-11-01T08:03:00Z</dcterms:created>
  <dcterms:modified xsi:type="dcterms:W3CDTF">2024-10-30T08:28:00Z</dcterms:modified>
</cp:coreProperties>
</file>